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0254" w14:textId="77777777" w:rsidR="006A67EB" w:rsidRPr="00EB0244" w:rsidRDefault="006A67EB" w:rsidP="006A67EB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jc w:val="center"/>
        <w:rPr>
          <w:rFonts w:ascii="Arial" w:hAnsi="Arial" w:cs="Arial"/>
          <w:color w:val="9F9786"/>
          <w:sz w:val="27"/>
          <w:szCs w:val="27"/>
        </w:rPr>
      </w:pPr>
      <w:bookmarkStart w:id="0" w:name="_GoBack"/>
      <w:bookmarkEnd w:id="0"/>
      <w:r w:rsidRPr="00EB0244">
        <w:rPr>
          <w:rFonts w:ascii="Arial" w:hAnsi="Arial" w:cs="Arial"/>
          <w:color w:val="9F9786"/>
          <w:sz w:val="32"/>
          <w:szCs w:val="32"/>
        </w:rPr>
        <w:t>COMUNICATO STAMPA</w:t>
      </w:r>
    </w:p>
    <w:p w14:paraId="67E00392" w14:textId="1E263512" w:rsidR="006A67EB" w:rsidRPr="00EB0244" w:rsidRDefault="006A67EB" w:rsidP="00EB0244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2E6A9730" w14:textId="77777777" w:rsidR="003A00DC" w:rsidRDefault="006A67EB" w:rsidP="00EB0244">
      <w:pPr>
        <w:pStyle w:val="NPLs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EB0244">
        <w:rPr>
          <w:rFonts w:ascii="Arial" w:hAnsi="Arial" w:cs="Arial"/>
          <w:b/>
          <w:bCs/>
          <w:color w:val="000000"/>
          <w:sz w:val="32"/>
          <w:szCs w:val="32"/>
        </w:rPr>
        <w:t>NPLs</w:t>
      </w:r>
      <w:proofErr w:type="spellEnd"/>
      <w:r w:rsidRPr="00EB0244">
        <w:rPr>
          <w:rFonts w:ascii="Arial" w:hAnsi="Arial" w:cs="Arial"/>
          <w:b/>
          <w:bCs/>
          <w:color w:val="000000"/>
          <w:sz w:val="32"/>
          <w:szCs w:val="32"/>
        </w:rPr>
        <w:t> </w:t>
      </w:r>
      <w:proofErr w:type="spellStart"/>
      <w:r w:rsidRPr="00EB0244">
        <w:rPr>
          <w:rFonts w:ascii="Arial" w:hAnsi="Arial" w:cs="Arial"/>
          <w:b/>
          <w:bCs/>
          <w:color w:val="000000"/>
          <w:sz w:val="32"/>
          <w:szCs w:val="32"/>
        </w:rPr>
        <w:t>RE_Solutions</w:t>
      </w:r>
      <w:proofErr w:type="spellEnd"/>
      <w:r w:rsidRPr="00EB0244">
        <w:rPr>
          <w:rFonts w:ascii="Arial" w:hAnsi="Arial" w:cs="Arial"/>
          <w:b/>
          <w:bCs/>
          <w:color w:val="000000"/>
          <w:sz w:val="32"/>
          <w:szCs w:val="32"/>
        </w:rPr>
        <w:t xml:space="preserve">: </w:t>
      </w:r>
    </w:p>
    <w:p w14:paraId="3760C123" w14:textId="77777777" w:rsidR="003A00DC" w:rsidRPr="00B6681A" w:rsidRDefault="003A00DC" w:rsidP="00B6681A"/>
    <w:p w14:paraId="758F00DF" w14:textId="4A36E7A0" w:rsidR="00BA6557" w:rsidRDefault="00952ABC" w:rsidP="00EB0244">
      <w:pPr>
        <w:pStyle w:val="NPLs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Astasy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entra nel capitale sociale al 33%</w:t>
      </w:r>
    </w:p>
    <w:p w14:paraId="6682A3B4" w14:textId="77777777" w:rsidR="00BA6557" w:rsidRDefault="00BA6557" w:rsidP="00EB0244">
      <w:pPr>
        <w:pStyle w:val="NPLs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C0324D3" w14:textId="2498F944" w:rsidR="00F02B5A" w:rsidRDefault="008E77A9" w:rsidP="00EB0244">
      <w:pPr>
        <w:pStyle w:val="NPLs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Giuseppe </w:t>
      </w:r>
      <w:r w:rsidR="00836E5B" w:rsidRPr="00EB0244">
        <w:rPr>
          <w:rFonts w:ascii="Arial" w:hAnsi="Arial" w:cs="Arial"/>
          <w:b/>
          <w:sz w:val="32"/>
          <w:szCs w:val="32"/>
        </w:rPr>
        <w:t xml:space="preserve">Gabriele Mazzetta </w:t>
      </w:r>
      <w:r w:rsidR="00BA6557">
        <w:rPr>
          <w:rFonts w:ascii="Arial" w:hAnsi="Arial" w:cs="Arial"/>
          <w:b/>
          <w:sz w:val="32"/>
          <w:szCs w:val="32"/>
        </w:rPr>
        <w:t xml:space="preserve">nuovo </w:t>
      </w:r>
      <w:r>
        <w:rPr>
          <w:rFonts w:ascii="Arial" w:hAnsi="Arial" w:cs="Arial"/>
          <w:b/>
          <w:sz w:val="32"/>
          <w:szCs w:val="32"/>
        </w:rPr>
        <w:t>Amministratore Delegato</w:t>
      </w:r>
    </w:p>
    <w:p w14:paraId="476CC14A" w14:textId="77777777" w:rsidR="00952ABC" w:rsidRPr="00EB0244" w:rsidRDefault="00952ABC" w:rsidP="00EB0244"/>
    <w:p w14:paraId="3DB8E5FA" w14:textId="6E30ECF3" w:rsidR="00024F55" w:rsidRPr="00EB0244" w:rsidRDefault="00901B7A" w:rsidP="00EB0244">
      <w:pPr>
        <w:pStyle w:val="NPLs"/>
        <w:jc w:val="center"/>
        <w:rPr>
          <w:rFonts w:ascii="Arial" w:hAnsi="Arial" w:cs="Arial"/>
          <w:b/>
          <w:sz w:val="32"/>
          <w:szCs w:val="32"/>
        </w:rPr>
      </w:pPr>
      <w:r w:rsidRPr="00EB0244">
        <w:rPr>
          <w:rFonts w:ascii="Arial" w:hAnsi="Arial" w:cs="Arial"/>
          <w:b/>
          <w:sz w:val="32"/>
          <w:szCs w:val="32"/>
        </w:rPr>
        <w:t>Siglato a</w:t>
      </w:r>
      <w:r w:rsidR="0002030F" w:rsidRPr="00EB0244">
        <w:rPr>
          <w:rFonts w:ascii="Arial" w:hAnsi="Arial" w:cs="Arial"/>
          <w:b/>
          <w:sz w:val="32"/>
          <w:szCs w:val="32"/>
        </w:rPr>
        <w:t>ccordo con AxiA.RE</w:t>
      </w:r>
      <w:r w:rsidRPr="00EB0244">
        <w:rPr>
          <w:rFonts w:ascii="Arial" w:hAnsi="Arial" w:cs="Arial"/>
          <w:b/>
          <w:sz w:val="32"/>
          <w:szCs w:val="32"/>
        </w:rPr>
        <w:t xml:space="preserve"> per le valutazion</w:t>
      </w:r>
      <w:r w:rsidR="00024F55" w:rsidRPr="00EB0244">
        <w:rPr>
          <w:rFonts w:ascii="Arial" w:hAnsi="Arial" w:cs="Arial"/>
          <w:b/>
          <w:sz w:val="32"/>
          <w:szCs w:val="32"/>
        </w:rPr>
        <w:t>i</w:t>
      </w:r>
    </w:p>
    <w:p w14:paraId="10445FAA" w14:textId="04F8F686" w:rsidR="006A67EB" w:rsidRPr="00EB0244" w:rsidRDefault="006A67EB" w:rsidP="00EB0244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6EE2B4D" w14:textId="1B9F74E8" w:rsidR="003B0CE8" w:rsidRDefault="00901B7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 xml:space="preserve">Milano, </w:t>
      </w:r>
      <w:r w:rsidR="003A00DC">
        <w:rPr>
          <w:rFonts w:ascii="Arial" w:hAnsi="Arial" w:cs="Arial"/>
          <w:color w:val="000000"/>
          <w:sz w:val="22"/>
          <w:szCs w:val="22"/>
        </w:rPr>
        <w:t>12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 settembre 2017 – </w:t>
      </w:r>
      <w:proofErr w:type="spellStart"/>
      <w:r w:rsidR="006A67EB" w:rsidRPr="00EB0244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="006A67EB" w:rsidRPr="00EB0244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="006A67EB" w:rsidRPr="00EB0244">
        <w:rPr>
          <w:rFonts w:ascii="Arial" w:hAnsi="Arial" w:cs="Arial"/>
          <w:color w:val="000000"/>
          <w:sz w:val="22"/>
          <w:szCs w:val="22"/>
        </w:rPr>
        <w:t>Srl</w:t>
      </w:r>
      <w:proofErr w:type="spellEnd"/>
      <w:r w:rsidR="006A67EB" w:rsidRPr="00EB0244">
        <w:rPr>
          <w:rFonts w:ascii="Arial" w:hAnsi="Arial" w:cs="Arial"/>
          <w:color w:val="000000"/>
          <w:sz w:val="22"/>
          <w:szCs w:val="22"/>
        </w:rPr>
        <w:t> </w:t>
      </w:r>
      <w:r w:rsidRPr="00EB0244">
        <w:rPr>
          <w:rFonts w:ascii="Arial" w:hAnsi="Arial" w:cs="Arial"/>
          <w:color w:val="000000"/>
          <w:sz w:val="22"/>
          <w:szCs w:val="22"/>
        </w:rPr>
        <w:t>– società</w:t>
      </w:r>
      <w:r w:rsidR="00B328F9">
        <w:rPr>
          <w:rFonts w:ascii="Arial" w:hAnsi="Arial" w:cs="Arial"/>
          <w:color w:val="000000"/>
          <w:sz w:val="22"/>
          <w:szCs w:val="22"/>
        </w:rPr>
        <w:t xml:space="preserve"> specializzata nella </w:t>
      </w:r>
      <w:r w:rsidR="00D97CEC">
        <w:rPr>
          <w:rFonts w:ascii="Arial" w:hAnsi="Arial" w:cs="Arial"/>
          <w:color w:val="000000"/>
          <w:sz w:val="22"/>
          <w:szCs w:val="22"/>
        </w:rPr>
        <w:t>cons</w:t>
      </w:r>
      <w:r w:rsidR="00032EE4">
        <w:rPr>
          <w:rFonts w:ascii="Arial" w:hAnsi="Arial" w:cs="Arial"/>
          <w:color w:val="000000"/>
          <w:sz w:val="22"/>
          <w:szCs w:val="22"/>
        </w:rPr>
        <w:t>ulenza in esecuzioni immobiliari</w:t>
      </w:r>
      <w:r w:rsidR="00D97CEC">
        <w:rPr>
          <w:rFonts w:ascii="Arial" w:hAnsi="Arial" w:cs="Arial"/>
          <w:color w:val="000000"/>
          <w:sz w:val="22"/>
          <w:szCs w:val="22"/>
        </w:rPr>
        <w:t xml:space="preserve">, </w:t>
      </w:r>
      <w:r w:rsidR="003B0CE8">
        <w:rPr>
          <w:rFonts w:ascii="Arial" w:hAnsi="Arial" w:cs="Arial"/>
          <w:color w:val="000000"/>
          <w:sz w:val="22"/>
          <w:szCs w:val="22"/>
        </w:rPr>
        <w:t xml:space="preserve">acquisisce il 33% delle quote di </w:t>
      </w:r>
      <w:r w:rsidR="00952AB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RE_Solutions</w:t>
      </w:r>
      <w:proofErr w:type="spellEnd"/>
      <w:r w:rsidR="00CC5E3B">
        <w:rPr>
          <w:rFonts w:ascii="Arial" w:hAnsi="Arial" w:cs="Arial"/>
          <w:color w:val="000000"/>
          <w:sz w:val="22"/>
          <w:szCs w:val="22"/>
        </w:rPr>
        <w:t xml:space="preserve">, società </w:t>
      </w:r>
      <w:r w:rsidR="003B0CE8">
        <w:rPr>
          <w:rFonts w:ascii="Arial" w:hAnsi="Arial" w:cs="Arial"/>
          <w:color w:val="000000"/>
          <w:sz w:val="22"/>
          <w:szCs w:val="22"/>
        </w:rPr>
        <w:t xml:space="preserve">specializzata nel settore degli </w:t>
      </w:r>
      <w:proofErr w:type="spellStart"/>
      <w:r w:rsidR="003B0CE8">
        <w:rPr>
          <w:rFonts w:ascii="Arial" w:hAnsi="Arial" w:cs="Arial"/>
          <w:color w:val="000000"/>
          <w:sz w:val="22"/>
          <w:szCs w:val="22"/>
        </w:rPr>
        <w:t>NPL’s</w:t>
      </w:r>
      <w:proofErr w:type="spellEnd"/>
      <w:r w:rsidR="003B0CE8">
        <w:rPr>
          <w:rFonts w:ascii="Arial" w:hAnsi="Arial" w:cs="Arial"/>
          <w:color w:val="000000"/>
          <w:sz w:val="22"/>
          <w:szCs w:val="22"/>
        </w:rPr>
        <w:t xml:space="preserve"> del</w:t>
      </w:r>
      <w:r w:rsidR="00CC5E3B">
        <w:rPr>
          <w:rFonts w:ascii="Arial" w:hAnsi="Arial" w:cs="Arial"/>
          <w:color w:val="000000"/>
          <w:sz w:val="22"/>
          <w:szCs w:val="22"/>
        </w:rPr>
        <w:t xml:space="preserve"> Gruppo Gabetti</w:t>
      </w:r>
      <w:r w:rsidR="00952ABC">
        <w:rPr>
          <w:rFonts w:ascii="Arial" w:hAnsi="Arial" w:cs="Arial"/>
          <w:color w:val="000000"/>
          <w:sz w:val="22"/>
          <w:szCs w:val="22"/>
        </w:rPr>
        <w:t>.</w:t>
      </w:r>
    </w:p>
    <w:p w14:paraId="64A1B7F5" w14:textId="77777777" w:rsidR="003A00DC" w:rsidRPr="00B6681A" w:rsidRDefault="003A00DC" w:rsidP="00B6681A">
      <w:pPr>
        <w:pStyle w:val="NPLs"/>
        <w:rPr>
          <w:rFonts w:ascii="Arial" w:hAnsi="Arial" w:cs="Arial"/>
          <w:color w:val="000000"/>
          <w:sz w:val="22"/>
          <w:szCs w:val="22"/>
        </w:rPr>
      </w:pPr>
    </w:p>
    <w:p w14:paraId="3F7D3DF1" w14:textId="42BE22DD" w:rsidR="006A48BA" w:rsidRDefault="003A00DC" w:rsidP="006A48B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6681A">
        <w:rPr>
          <w:rFonts w:ascii="Arial" w:hAnsi="Arial" w:cs="Arial"/>
          <w:color w:val="000000"/>
          <w:sz w:val="22"/>
          <w:szCs w:val="22"/>
        </w:rPr>
        <w:t xml:space="preserve">La società </w:t>
      </w:r>
      <w:r>
        <w:rPr>
          <w:rFonts w:ascii="Arial" w:hAnsi="Arial" w:cs="Arial"/>
          <w:color w:val="000000"/>
          <w:sz w:val="22"/>
          <w:szCs w:val="22"/>
        </w:rPr>
        <w:t>sarà guidata da Giuseppe Gabriele Mazzetta, nominato Presidente e Amministratore delegato.</w:t>
      </w:r>
      <w:r w:rsidR="006A48BA">
        <w:rPr>
          <w:rFonts w:ascii="Arial" w:hAnsi="Arial" w:cs="Arial"/>
          <w:color w:val="000000"/>
          <w:sz w:val="22"/>
          <w:szCs w:val="22"/>
        </w:rPr>
        <w:t xml:space="preserve"> Mazzetta </w:t>
      </w:r>
      <w:r w:rsidR="006A48BA" w:rsidRPr="00EB0244">
        <w:rPr>
          <w:rFonts w:ascii="Arial" w:hAnsi="Arial" w:cs="Arial"/>
          <w:color w:val="000000"/>
          <w:sz w:val="22"/>
          <w:szCs w:val="22"/>
        </w:rPr>
        <w:t xml:space="preserve">si occuperà del coordinamento dei Partner Industriali nell’erogazione dei vari servizi e sarà il responsabile nell’attività di Business Development. </w:t>
      </w:r>
    </w:p>
    <w:p w14:paraId="62BB2DA7" w14:textId="2A0010C0" w:rsidR="00036C19" w:rsidRDefault="00952AB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5C4E96" w14:textId="1BBCC389" w:rsidR="00036C19" w:rsidRDefault="00036C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Siglato inoltre un accordo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AxiA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 per le valutazioni complesse nell’ambito dei crediti non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performing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sottostante immobiliare che </w:t>
      </w:r>
      <w:r w:rsidR="003B0CE8">
        <w:rPr>
          <w:rFonts w:ascii="Arial" w:hAnsi="Arial" w:cs="Arial"/>
          <w:color w:val="000000"/>
          <w:sz w:val="22"/>
          <w:szCs w:val="22"/>
        </w:rPr>
        <w:t xml:space="preserve">vengono svolte da quest’ultima </w:t>
      </w:r>
      <w:r>
        <w:rPr>
          <w:rFonts w:ascii="Arial" w:hAnsi="Arial" w:cs="Arial"/>
          <w:color w:val="000000"/>
          <w:sz w:val="22"/>
          <w:szCs w:val="22"/>
        </w:rPr>
        <w:t xml:space="preserve">anche utilizzando in esclusiva il portale specialistico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3A62E32" w14:textId="77777777" w:rsidR="003B0CE8" w:rsidRPr="00EB0244" w:rsidRDefault="003B0CE8" w:rsidP="00EB0244">
      <w:pPr>
        <w:pStyle w:val="NPLs"/>
      </w:pPr>
    </w:p>
    <w:p w14:paraId="2E4F51CD" w14:textId="6B84E5EE" w:rsidR="000A6802" w:rsidRDefault="003B0CE8" w:rsidP="00EB024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La collaborazione fra i tre </w:t>
      </w:r>
      <w:proofErr w:type="spellStart"/>
      <w:r w:rsidRPr="00EB0244">
        <w:rPr>
          <w:rFonts w:ascii="Arial" w:hAnsi="Arial" w:cs="Arial"/>
          <w:b/>
          <w:color w:val="000000"/>
          <w:sz w:val="22"/>
          <w:szCs w:val="22"/>
        </w:rPr>
        <w:t>partners</w:t>
      </w:r>
      <w:proofErr w:type="spellEnd"/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consente</w:t>
      </w: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proofErr w:type="spellStart"/>
      <w:r w:rsidRPr="00EB0244">
        <w:rPr>
          <w:rFonts w:ascii="Arial" w:hAnsi="Arial" w:cs="Arial"/>
          <w:b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b/>
          <w:color w:val="000000"/>
          <w:sz w:val="22"/>
          <w:szCs w:val="22"/>
        </w:rPr>
        <w:t>RE_Solutions</w:t>
      </w:r>
      <w:proofErr w:type="spellEnd"/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di diventare 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uno dei principali operatori</w:t>
      </w: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specializzati</w:t>
      </w: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 ed 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indipendenti</w:t>
      </w:r>
      <w:r w:rsidRPr="00EB0244">
        <w:rPr>
          <w:rFonts w:ascii="Arial" w:hAnsi="Arial" w:cs="Arial"/>
          <w:b/>
          <w:color w:val="000000"/>
          <w:sz w:val="22"/>
          <w:szCs w:val="22"/>
        </w:rPr>
        <w:t> 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 xml:space="preserve">del mercato dei servizi per i “non </w:t>
      </w:r>
      <w:proofErr w:type="spellStart"/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performing</w:t>
      </w:r>
      <w:proofErr w:type="spellEnd"/>
      <w:r w:rsidR="000A6802" w:rsidRPr="00EB02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0A6802" w:rsidRPr="00EB0244">
        <w:rPr>
          <w:rFonts w:ascii="Arial" w:hAnsi="Arial" w:cs="Arial"/>
          <w:b/>
          <w:color w:val="000000"/>
          <w:sz w:val="22"/>
          <w:szCs w:val="22"/>
        </w:rPr>
        <w:t>loans</w:t>
      </w:r>
      <w:proofErr w:type="spellEnd"/>
      <w:r w:rsidR="000A6802" w:rsidRPr="00EB0244">
        <w:rPr>
          <w:rFonts w:ascii="Arial" w:hAnsi="Arial" w:cs="Arial"/>
          <w:b/>
          <w:color w:val="000000"/>
          <w:sz w:val="22"/>
          <w:szCs w:val="22"/>
        </w:rPr>
        <w:t xml:space="preserve">” </w:t>
      </w:r>
      <w:r w:rsidRPr="00EB0244">
        <w:rPr>
          <w:rFonts w:ascii="Arial" w:hAnsi="Arial" w:cs="Arial"/>
          <w:b/>
          <w:color w:val="000000"/>
          <w:sz w:val="22"/>
          <w:szCs w:val="22"/>
        </w:rPr>
        <w:t>in grado di accompagnare gli I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 xml:space="preserve">stituti di Credito </w:t>
      </w:r>
      <w:r w:rsidR="006A48BA">
        <w:rPr>
          <w:rFonts w:ascii="Arial" w:hAnsi="Arial" w:cs="Arial"/>
          <w:b/>
          <w:color w:val="000000"/>
          <w:sz w:val="22"/>
          <w:szCs w:val="22"/>
        </w:rPr>
        <w:t xml:space="preserve">ed i </w:t>
      </w:r>
      <w:proofErr w:type="spellStart"/>
      <w:r w:rsidR="006A48BA">
        <w:rPr>
          <w:rFonts w:ascii="Arial" w:hAnsi="Arial" w:cs="Arial"/>
          <w:b/>
          <w:color w:val="000000"/>
          <w:sz w:val="22"/>
          <w:szCs w:val="22"/>
        </w:rPr>
        <w:t>Servicers</w:t>
      </w:r>
      <w:proofErr w:type="spellEnd"/>
      <w:r w:rsidR="006A48BA">
        <w:rPr>
          <w:rFonts w:ascii="Arial" w:hAnsi="Arial" w:cs="Arial"/>
          <w:b/>
          <w:color w:val="000000"/>
          <w:sz w:val="22"/>
          <w:szCs w:val="22"/>
        </w:rPr>
        <w:t xml:space="preserve"> nel recupero </w:t>
      </w:r>
      <w:r w:rsidRPr="00EB0244">
        <w:rPr>
          <w:rFonts w:ascii="Arial" w:hAnsi="Arial" w:cs="Arial"/>
          <w:b/>
          <w:color w:val="000000"/>
          <w:sz w:val="22"/>
          <w:szCs w:val="22"/>
        </w:rPr>
        <w:t>dei crediti in sofferenza</w:t>
      </w:r>
      <w:r w:rsidR="000A6802" w:rsidRPr="00EB0244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295D4248" w14:textId="77777777" w:rsidR="008E77A9" w:rsidRPr="00B6681A" w:rsidRDefault="008E77A9" w:rsidP="00B6681A">
      <w:pPr>
        <w:pStyle w:val="NPLs"/>
      </w:pPr>
    </w:p>
    <w:p w14:paraId="020328AF" w14:textId="167402EA" w:rsidR="003B0CE8" w:rsidRDefault="003B0CE8" w:rsidP="00EB0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Valutazione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, ges</w:t>
      </w:r>
      <w:r w:rsidRPr="00EB0244">
        <w:rPr>
          <w:rFonts w:ascii="Arial" w:hAnsi="Arial" w:cs="Arial"/>
          <w:color w:val="000000"/>
          <w:sz w:val="22"/>
          <w:szCs w:val="22"/>
        </w:rPr>
        <w:t>tione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, v</w:t>
      </w:r>
      <w:r w:rsidRPr="00EB0244">
        <w:rPr>
          <w:rFonts w:ascii="Arial" w:hAnsi="Arial" w:cs="Arial"/>
          <w:color w:val="000000"/>
          <w:sz w:val="22"/>
          <w:szCs w:val="22"/>
        </w:rPr>
        <w:t>aloriz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zazione e d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ismissione 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svolti anche 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attraverso l’utilizzo di un 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data b</w:t>
      </w:r>
      <w:r w:rsidRPr="00EB0244">
        <w:rPr>
          <w:rFonts w:ascii="Arial" w:hAnsi="Arial" w:cs="Arial"/>
          <w:color w:val="000000"/>
          <w:sz w:val="22"/>
          <w:szCs w:val="22"/>
        </w:rPr>
        <w:t>ase unico, dei miglior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i specialisti di </w:t>
      </w:r>
      <w:proofErr w:type="spellStart"/>
      <w:r w:rsidR="000A6802" w:rsidRPr="00EB0244">
        <w:rPr>
          <w:rFonts w:ascii="Arial" w:hAnsi="Arial" w:cs="Arial"/>
          <w:color w:val="000000"/>
          <w:sz w:val="22"/>
          <w:szCs w:val="22"/>
        </w:rPr>
        <w:t>a</w:t>
      </w:r>
      <w:r w:rsidRPr="00EB0244">
        <w:rPr>
          <w:rFonts w:ascii="Arial" w:hAnsi="Arial" w:cs="Arial"/>
          <w:color w:val="000000"/>
          <w:sz w:val="22"/>
          <w:szCs w:val="22"/>
        </w:rPr>
        <w:t>uctio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 e Intelligence </w:t>
      </w:r>
      <w:proofErr w:type="spellStart"/>
      <w:r w:rsidR="000A6802" w:rsidRPr="00EB0244">
        <w:rPr>
          <w:rFonts w:ascii="Arial" w:hAnsi="Arial" w:cs="Arial"/>
          <w:color w:val="000000"/>
          <w:sz w:val="22"/>
          <w:szCs w:val="22"/>
        </w:rPr>
        <w:t>real</w:t>
      </w:r>
      <w:proofErr w:type="spellEnd"/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 e</w:t>
      </w:r>
      <w:r w:rsidRPr="00EB0244">
        <w:rPr>
          <w:rFonts w:ascii="Arial" w:hAnsi="Arial" w:cs="Arial"/>
          <w:color w:val="000000"/>
          <w:sz w:val="22"/>
          <w:szCs w:val="22"/>
        </w:rPr>
        <w:t>state</w:t>
      </w:r>
      <w:r w:rsidR="008E77A9">
        <w:rPr>
          <w:rFonts w:ascii="Arial" w:hAnsi="Arial" w:cs="Arial"/>
          <w:color w:val="000000"/>
          <w:sz w:val="22"/>
          <w:szCs w:val="22"/>
        </w:rPr>
        <w:t xml:space="preserve"> e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 dei </w:t>
      </w:r>
      <w:r w:rsidR="008E77A9">
        <w:rPr>
          <w:rFonts w:ascii="Arial" w:hAnsi="Arial" w:cs="Arial"/>
          <w:color w:val="000000"/>
          <w:sz w:val="22"/>
          <w:szCs w:val="22"/>
        </w:rPr>
        <w:t xml:space="preserve">più qualificati 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professionisti per i servizi di valutazione, due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diligence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,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property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e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facility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management</w:t>
      </w:r>
      <w:r w:rsidR="008E77A9">
        <w:rPr>
          <w:rFonts w:ascii="Arial" w:hAnsi="Arial" w:cs="Arial"/>
          <w:color w:val="000000"/>
          <w:sz w:val="22"/>
          <w:szCs w:val="22"/>
        </w:rPr>
        <w:t xml:space="preserve">. La società inoltre dispone di oltre 50 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>e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sperti in esecuzioni </w:t>
      </w:r>
      <w:r w:rsidR="006A48BA">
        <w:rPr>
          <w:rFonts w:ascii="Arial" w:hAnsi="Arial" w:cs="Arial"/>
          <w:color w:val="000000"/>
          <w:sz w:val="22"/>
          <w:szCs w:val="22"/>
        </w:rPr>
        <w:t xml:space="preserve">immobiliari </w:t>
      </w:r>
      <w:r w:rsidRPr="00EB0244">
        <w:rPr>
          <w:rFonts w:ascii="Arial" w:hAnsi="Arial" w:cs="Arial"/>
          <w:color w:val="000000"/>
          <w:sz w:val="22"/>
          <w:szCs w:val="22"/>
        </w:rPr>
        <w:t>che si rivol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gono </w:t>
      </w:r>
      <w:r w:rsidR="008E77A9">
        <w:rPr>
          <w:rFonts w:ascii="Arial" w:hAnsi="Arial" w:cs="Arial"/>
          <w:color w:val="000000"/>
          <w:sz w:val="22"/>
          <w:szCs w:val="22"/>
        </w:rPr>
        <w:t>e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d </w:t>
      </w:r>
      <w:r w:rsidR="008E77A9">
        <w:rPr>
          <w:rFonts w:ascii="Arial" w:hAnsi="Arial" w:cs="Arial"/>
          <w:color w:val="000000"/>
          <w:sz w:val="22"/>
          <w:szCs w:val="22"/>
        </w:rPr>
        <w:t xml:space="preserve">affiancano </w:t>
      </w:r>
      <w:r w:rsidR="006A48BA">
        <w:rPr>
          <w:rFonts w:ascii="Arial" w:hAnsi="Arial" w:cs="Arial"/>
          <w:color w:val="000000"/>
          <w:sz w:val="22"/>
          <w:szCs w:val="22"/>
        </w:rPr>
        <w:t>oltre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 </w:t>
      </w:r>
      <w:r w:rsidR="006A48BA">
        <w:rPr>
          <w:rFonts w:ascii="Arial" w:hAnsi="Arial" w:cs="Arial"/>
          <w:color w:val="000000"/>
          <w:sz w:val="22"/>
          <w:szCs w:val="22"/>
        </w:rPr>
        <w:t>1.0</w:t>
      </w:r>
      <w:r w:rsidR="008E77A9">
        <w:rPr>
          <w:rFonts w:ascii="Arial" w:hAnsi="Arial" w:cs="Arial"/>
          <w:color w:val="000000"/>
          <w:sz w:val="22"/>
          <w:szCs w:val="22"/>
        </w:rPr>
        <w:t>00</w:t>
      </w:r>
      <w:r w:rsidR="000A6802" w:rsidRPr="00EB0244">
        <w:rPr>
          <w:rFonts w:ascii="Arial" w:hAnsi="Arial" w:cs="Arial"/>
          <w:color w:val="000000"/>
          <w:sz w:val="22"/>
          <w:szCs w:val="22"/>
        </w:rPr>
        <w:t xml:space="preserve"> agenzie sul t</w:t>
      </w:r>
      <w:r w:rsidRPr="00EB0244">
        <w:rPr>
          <w:rFonts w:ascii="Arial" w:hAnsi="Arial" w:cs="Arial"/>
          <w:color w:val="000000"/>
          <w:sz w:val="22"/>
          <w:szCs w:val="22"/>
        </w:rPr>
        <w:t>erritorio</w:t>
      </w:r>
      <w:r w:rsidR="006A48BA">
        <w:rPr>
          <w:rFonts w:ascii="Arial" w:hAnsi="Arial" w:cs="Arial"/>
          <w:color w:val="000000"/>
          <w:sz w:val="22"/>
          <w:szCs w:val="22"/>
        </w:rPr>
        <w:t>,</w:t>
      </w:r>
      <w:r w:rsidR="00D95660">
        <w:rPr>
          <w:rFonts w:ascii="Arial" w:hAnsi="Arial" w:cs="Arial"/>
          <w:color w:val="000000"/>
          <w:sz w:val="22"/>
          <w:szCs w:val="22"/>
        </w:rPr>
        <w:t xml:space="preserve"> comprendendo le agenzie del Gruppo Gabetti e quelle che collaborano con </w:t>
      </w:r>
      <w:proofErr w:type="spellStart"/>
      <w:r w:rsidR="00D95660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="00D95660">
        <w:rPr>
          <w:rFonts w:ascii="Arial" w:hAnsi="Arial" w:cs="Arial"/>
          <w:color w:val="000000"/>
          <w:sz w:val="22"/>
          <w:szCs w:val="22"/>
        </w:rPr>
        <w:t>.</w:t>
      </w:r>
      <w:r w:rsidR="00D95660" w:rsidRPr="00EB0244" w:rsidDel="00D9566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8C9917" w14:textId="77777777" w:rsidR="00B17E20" w:rsidRDefault="00B17E20" w:rsidP="00B6681A">
      <w:pPr>
        <w:pStyle w:val="NPLs"/>
      </w:pPr>
    </w:p>
    <w:p w14:paraId="3CB38446" w14:textId="26714674" w:rsidR="00024F55" w:rsidRPr="00EB0244" w:rsidRDefault="00024F55" w:rsidP="0002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“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Gabetti Property Solutions, in qualità di Socio industriale di maggioranza </w:t>
      </w:r>
      <w:r w:rsidR="00C87DD0">
        <w:rPr>
          <w:rFonts w:ascii="Arial" w:hAnsi="Arial" w:cs="Arial"/>
          <w:i/>
          <w:iCs/>
          <w:color w:val="000000"/>
          <w:sz w:val="22"/>
          <w:szCs w:val="22"/>
        </w:rPr>
        <w:t>mette a fattor comune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 tutte le competenze e l’organizzazione di quello che è oggi il primo Full Service Provider esistente sul mercato: esperienza e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track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record esclusivi nei servizi di Agency</w:t>
      </w:r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Advisory</w:t>
      </w:r>
      <w:proofErr w:type="spellEnd"/>
      <w:r w:rsidR="005049E7">
        <w:rPr>
          <w:rFonts w:ascii="Arial" w:hAnsi="Arial" w:cs="Arial"/>
          <w:i/>
          <w:iCs/>
          <w:color w:val="000000"/>
          <w:sz w:val="22"/>
          <w:szCs w:val="22"/>
        </w:rPr>
        <w:t xml:space="preserve">, Due </w:t>
      </w:r>
      <w:proofErr w:type="spellStart"/>
      <w:r w:rsidR="005049E7">
        <w:rPr>
          <w:rFonts w:ascii="Arial" w:hAnsi="Arial" w:cs="Arial"/>
          <w:i/>
          <w:iCs/>
          <w:color w:val="000000"/>
          <w:sz w:val="22"/>
          <w:szCs w:val="22"/>
        </w:rPr>
        <w:t>Diligence</w:t>
      </w:r>
      <w:proofErr w:type="spellEnd"/>
      <w:r w:rsidR="005049E7">
        <w:rPr>
          <w:rFonts w:ascii="Arial" w:hAnsi="Arial" w:cs="Arial"/>
          <w:i/>
          <w:iCs/>
          <w:color w:val="000000"/>
          <w:sz w:val="22"/>
          <w:szCs w:val="22"/>
        </w:rPr>
        <w:t xml:space="preserve">, Property e </w:t>
      </w:r>
      <w:proofErr w:type="spellStart"/>
      <w:r w:rsidR="005049E7">
        <w:rPr>
          <w:rFonts w:ascii="Arial" w:hAnsi="Arial" w:cs="Arial"/>
          <w:i/>
          <w:iCs/>
          <w:color w:val="000000"/>
          <w:sz w:val="22"/>
          <w:szCs w:val="22"/>
        </w:rPr>
        <w:t>Facility</w:t>
      </w:r>
      <w:proofErr w:type="spellEnd"/>
      <w:r w:rsidR="005049E7">
        <w:rPr>
          <w:rFonts w:ascii="Arial" w:hAnsi="Arial" w:cs="Arial"/>
          <w:i/>
          <w:iCs/>
          <w:color w:val="000000"/>
          <w:sz w:val="22"/>
          <w:szCs w:val="22"/>
        </w:rPr>
        <w:t xml:space="preserve"> management</w:t>
      </w:r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 attraverso l</w:t>
      </w:r>
      <w:r w:rsidR="005049E7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 controllat</w:t>
      </w:r>
      <w:r w:rsidR="005049E7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049E7">
        <w:rPr>
          <w:rFonts w:ascii="Arial" w:hAnsi="Arial" w:cs="Arial"/>
          <w:i/>
          <w:iCs/>
          <w:color w:val="000000"/>
          <w:sz w:val="22"/>
          <w:szCs w:val="22"/>
        </w:rPr>
        <w:t xml:space="preserve">Gabetti Agency, </w:t>
      </w:r>
      <w:proofErr w:type="spellStart"/>
      <w:r w:rsidR="00971A2F">
        <w:rPr>
          <w:rFonts w:ascii="Arial" w:hAnsi="Arial" w:cs="Arial"/>
          <w:i/>
          <w:iCs/>
          <w:color w:val="000000"/>
          <w:sz w:val="22"/>
          <w:szCs w:val="22"/>
        </w:rPr>
        <w:t>Patrigest</w:t>
      </w:r>
      <w:proofErr w:type="spellEnd"/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e</w:t>
      </w:r>
      <w:r w:rsidR="00971A2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971A2F">
        <w:rPr>
          <w:rFonts w:ascii="Arial" w:hAnsi="Arial" w:cs="Arial"/>
          <w:i/>
          <w:iCs/>
          <w:color w:val="000000"/>
          <w:sz w:val="22"/>
          <w:szCs w:val="22"/>
        </w:rPr>
        <w:t>AbacoTeam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4DE64D37" w14:textId="70BA6ADA" w:rsidR="00024F55" w:rsidRPr="00EB0244" w:rsidRDefault="00024F55" w:rsidP="00024F5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Il punto di forza della società</w:t>
      </w:r>
      <w:r w:rsidR="00C87DD0">
        <w:rPr>
          <w:rFonts w:ascii="Arial" w:hAnsi="Arial" w:cs="Arial"/>
          <w:i/>
          <w:iCs/>
          <w:color w:val="000000"/>
          <w:sz w:val="22"/>
          <w:szCs w:val="22"/>
        </w:rPr>
        <w:t>, specialmente nel nuovo assetto,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è basato su un efficiente ed unico approccio raggiunto attraverso l’integrazione Industriale </w:t>
      </w:r>
      <w:r w:rsidR="00C87DD0">
        <w:rPr>
          <w:rFonts w:ascii="Arial" w:hAnsi="Arial" w:cs="Arial"/>
          <w:i/>
          <w:iCs/>
          <w:color w:val="000000"/>
          <w:sz w:val="22"/>
          <w:szCs w:val="22"/>
        </w:rPr>
        <w:t xml:space="preserve">delle tre realtà 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in un</w:t>
      </w:r>
      <w:r w:rsidR="00C87DD0">
        <w:rPr>
          <w:rFonts w:ascii="Arial" w:hAnsi="Arial" w:cs="Arial"/>
          <w:i/>
          <w:iCs/>
          <w:color w:val="000000"/>
          <w:sz w:val="22"/>
          <w:szCs w:val="22"/>
        </w:rPr>
        <w:t xml:space="preserve"> unico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soggetto specializzato e focalizzato nel settore, con a capo Giuseppe Gabriele Mazzetta; una figura professionale che costituisce una guida riconosciuta per esperienza dai principali Clienti del Settore.</w:t>
      </w:r>
      <w:r w:rsidRPr="00EB0244">
        <w:rPr>
          <w:rFonts w:ascii="Arial" w:hAnsi="Arial" w:cs="Arial"/>
          <w:color w:val="404040"/>
          <w:sz w:val="22"/>
          <w:szCs w:val="22"/>
        </w:rPr>
        <w:t> 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”, dichiara </w:t>
      </w:r>
      <w:r w:rsidRPr="00EB0244">
        <w:rPr>
          <w:rFonts w:ascii="Arial" w:hAnsi="Arial" w:cs="Arial"/>
          <w:b/>
          <w:color w:val="000000"/>
          <w:sz w:val="22"/>
          <w:szCs w:val="22"/>
        </w:rPr>
        <w:t>Roberto Busso, CEO Gabetti Property Solutions</w:t>
      </w:r>
      <w:r w:rsidRPr="00EB0244">
        <w:rPr>
          <w:rFonts w:ascii="Arial" w:hAnsi="Arial" w:cs="Arial"/>
          <w:color w:val="000000"/>
          <w:sz w:val="22"/>
          <w:szCs w:val="22"/>
        </w:rPr>
        <w:t>.</w:t>
      </w:r>
    </w:p>
    <w:p w14:paraId="4A51FE2C" w14:textId="57EADBE3" w:rsidR="005049E7" w:rsidRDefault="006A67EB" w:rsidP="00B6681A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EB024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Asta</w:t>
      </w:r>
      <w:r w:rsidR="005049E7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Pr="00EB0244">
        <w:rPr>
          <w:rFonts w:ascii="Arial" w:hAnsi="Arial" w:cs="Arial"/>
          <w:b/>
          <w:bCs/>
          <w:color w:val="000000"/>
          <w:sz w:val="22"/>
          <w:szCs w:val="22"/>
        </w:rPr>
        <w:t>y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 mette a disposizione della nuova società la propria specifica esperienza di </w:t>
      </w:r>
      <w:r w:rsidR="005049E7">
        <w:rPr>
          <w:rFonts w:ascii="Arial" w:hAnsi="Arial" w:cs="Arial"/>
          <w:color w:val="000000"/>
          <w:sz w:val="22"/>
          <w:szCs w:val="22"/>
        </w:rPr>
        <w:t xml:space="preserve">valorizzazione e recupero dei crediti deteriorati. Caratteristiche distintive di </w:t>
      </w:r>
      <w:proofErr w:type="spellStart"/>
      <w:r w:rsidR="005049E7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="00504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244">
        <w:rPr>
          <w:rFonts w:ascii="Arial" w:hAnsi="Arial" w:cs="Arial"/>
          <w:color w:val="000000"/>
          <w:sz w:val="22"/>
          <w:szCs w:val="22"/>
        </w:rPr>
        <w:t>il possesso del «Big Data: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Auction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System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» e la preparazione dei suoi 50 </w:t>
      </w:r>
      <w:r w:rsidR="005049E7">
        <w:rPr>
          <w:rFonts w:ascii="Arial" w:hAnsi="Arial" w:cs="Arial"/>
          <w:color w:val="000000"/>
          <w:sz w:val="22"/>
          <w:szCs w:val="22"/>
        </w:rPr>
        <w:t>esperti in esecuzioni immobiliari</w:t>
      </w:r>
      <w:r w:rsidR="000B73E9">
        <w:rPr>
          <w:rFonts w:ascii="Arial" w:hAnsi="Arial" w:cs="Arial"/>
          <w:color w:val="000000"/>
          <w:sz w:val="22"/>
          <w:szCs w:val="22"/>
        </w:rPr>
        <w:t>, che assistono gli agenti immobiliari nella vendita degli immobili in sofferenza.</w:t>
      </w:r>
    </w:p>
    <w:p w14:paraId="37146ECB" w14:textId="77777777" w:rsidR="005049E7" w:rsidRDefault="005049E7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6F8976" w14:textId="7AB4112A" w:rsidR="00036C19" w:rsidRDefault="006A67EB" w:rsidP="006A67EB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“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Con l'ingresso nel capitale di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RE_Solutions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 e la sinergia con il gruppo Gabetti, 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Astasy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 mette a frutto l'esperienza maturata negli anni e le competenze del management nell'attività di Intelligence Real Estate e formazione dei suoi </w:t>
      </w:r>
      <w:r w:rsidR="000B73E9">
        <w:rPr>
          <w:rFonts w:ascii="Arial" w:hAnsi="Arial" w:cs="Arial"/>
          <w:i/>
          <w:iCs/>
          <w:color w:val="000000"/>
          <w:sz w:val="22"/>
          <w:szCs w:val="22"/>
        </w:rPr>
        <w:t>esperti in esecuzioni immobiliari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. </w:t>
      </w:r>
    </w:p>
    <w:p w14:paraId="0A96947F" w14:textId="08F6D0D9" w:rsidR="006A67EB" w:rsidRPr="00EB0244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Per garantire un vantaggio competitivo unico ad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RE_Solutions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abbiamo messo  a disposizione anche il nostro </w:t>
      </w:r>
      <w:r w:rsidR="000B73E9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ata </w:t>
      </w:r>
      <w:r w:rsidR="000B73E9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ase “</w:t>
      </w:r>
      <w:proofErr w:type="spellStart"/>
      <w:r w:rsidR="000B73E9" w:rsidRPr="00EB0244">
        <w:rPr>
          <w:rFonts w:ascii="Arial" w:hAnsi="Arial" w:cs="Arial"/>
          <w:color w:val="000000"/>
          <w:sz w:val="22"/>
          <w:szCs w:val="22"/>
        </w:rPr>
        <w:t>Auction</w:t>
      </w:r>
      <w:proofErr w:type="spellEnd"/>
      <w:r w:rsidR="000B73E9" w:rsidRPr="00EB0244">
        <w:rPr>
          <w:rFonts w:ascii="Arial" w:hAnsi="Arial" w:cs="Arial"/>
          <w:color w:val="000000"/>
          <w:sz w:val="22"/>
          <w:szCs w:val="22"/>
        </w:rPr>
        <w:t> System </w:t>
      </w:r>
      <w:proofErr w:type="spellStart"/>
      <w:r w:rsidR="000B73E9" w:rsidRPr="00EB0244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”, ad oggi l'unico strumento in Italia che gestisce </w:t>
      </w:r>
      <w:r w:rsidR="000B73E9">
        <w:rPr>
          <w:rFonts w:ascii="Arial" w:hAnsi="Arial" w:cs="Arial"/>
          <w:i/>
          <w:iCs/>
          <w:color w:val="000000"/>
          <w:sz w:val="22"/>
          <w:szCs w:val="22"/>
        </w:rPr>
        <w:t>automaticamente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l'arricchimento dei dati di tutte le procedure esecutive e concorsuali in tempo reale, permettendoci</w:t>
      </w:r>
      <w:r w:rsidR="000B73E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di essere in anticipo sulla gestione delle procedure stesse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", dichiara </w:t>
      </w: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Mirko </w:t>
      </w:r>
      <w:proofErr w:type="spellStart"/>
      <w:r w:rsidRPr="00EB0244">
        <w:rPr>
          <w:rFonts w:ascii="Arial" w:hAnsi="Arial" w:cs="Arial"/>
          <w:b/>
          <w:color w:val="000000"/>
          <w:sz w:val="22"/>
          <w:szCs w:val="22"/>
        </w:rPr>
        <w:t>Frigerio</w:t>
      </w:r>
      <w:proofErr w:type="spellEnd"/>
      <w:r w:rsidRPr="00EB0244">
        <w:rPr>
          <w:rFonts w:ascii="Arial" w:hAnsi="Arial" w:cs="Arial"/>
          <w:b/>
          <w:color w:val="000000"/>
          <w:sz w:val="22"/>
          <w:szCs w:val="22"/>
        </w:rPr>
        <w:t>, Presidente di </w:t>
      </w:r>
      <w:proofErr w:type="spellStart"/>
      <w:r w:rsidRPr="00EB0244">
        <w:rPr>
          <w:rFonts w:ascii="Arial" w:hAnsi="Arial" w:cs="Arial"/>
          <w:b/>
          <w:color w:val="000000"/>
          <w:sz w:val="22"/>
          <w:szCs w:val="22"/>
        </w:rPr>
        <w:t>Asta</w:t>
      </w:r>
      <w:r w:rsidR="000B73E9">
        <w:rPr>
          <w:rFonts w:ascii="Arial" w:hAnsi="Arial" w:cs="Arial"/>
          <w:b/>
          <w:color w:val="000000"/>
          <w:sz w:val="22"/>
          <w:szCs w:val="22"/>
        </w:rPr>
        <w:t>s</w:t>
      </w:r>
      <w:r w:rsidRPr="00EB0244">
        <w:rPr>
          <w:rFonts w:ascii="Arial" w:hAnsi="Arial" w:cs="Arial"/>
          <w:b/>
          <w:color w:val="000000"/>
          <w:sz w:val="22"/>
          <w:szCs w:val="22"/>
        </w:rPr>
        <w:t>y</w:t>
      </w:r>
      <w:proofErr w:type="spellEnd"/>
      <w:r w:rsidRPr="00EB024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DCB956B" w14:textId="77777777" w:rsidR="006A67EB" w:rsidRPr="00EB0244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 </w:t>
      </w:r>
    </w:p>
    <w:p w14:paraId="6A72FE9E" w14:textId="019AA1D5" w:rsidR="005049E7" w:rsidRDefault="005049E7" w:rsidP="005049E7">
      <w:pPr>
        <w:jc w:val="both"/>
        <w:rPr>
          <w:rFonts w:ascii="Arial" w:hAnsi="Arial" w:cs="Arial"/>
          <w:sz w:val="22"/>
          <w:szCs w:val="22"/>
        </w:rPr>
      </w:pPr>
      <w:r w:rsidRPr="00B6681A">
        <w:rPr>
          <w:rFonts w:ascii="Arial" w:hAnsi="Arial" w:cs="Arial"/>
          <w:b/>
          <w:sz w:val="22"/>
          <w:szCs w:val="22"/>
        </w:rPr>
        <w:t xml:space="preserve">Giuseppe Gabriele </w:t>
      </w:r>
      <w:r w:rsidRPr="00B6681A">
        <w:rPr>
          <w:rFonts w:ascii="Arial" w:hAnsi="Arial" w:cs="Arial"/>
          <w:b/>
          <w:sz w:val="22"/>
          <w:szCs w:val="22"/>
        </w:rPr>
        <w:t>Mazzetta</w:t>
      </w:r>
      <w:r w:rsidRPr="00EB0244">
        <w:rPr>
          <w:rFonts w:ascii="Arial" w:hAnsi="Arial" w:cs="Arial"/>
          <w:sz w:val="22"/>
          <w:szCs w:val="22"/>
        </w:rPr>
        <w:t xml:space="preserve"> vanta una esperienza di oltre 15 anni nel settore</w:t>
      </w:r>
      <w:r w:rsidR="000B73E9">
        <w:rPr>
          <w:rFonts w:ascii="Arial" w:hAnsi="Arial" w:cs="Arial"/>
          <w:sz w:val="22"/>
          <w:szCs w:val="22"/>
        </w:rPr>
        <w:t xml:space="preserve"> fino a ricoprire l’incarico di </w:t>
      </w:r>
      <w:proofErr w:type="spellStart"/>
      <w:r w:rsidRPr="00EB0244">
        <w:rPr>
          <w:rFonts w:ascii="Arial" w:hAnsi="Arial" w:cs="Arial"/>
          <w:sz w:val="22"/>
          <w:szCs w:val="22"/>
        </w:rPr>
        <w:t>Chief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B0244">
        <w:rPr>
          <w:rFonts w:ascii="Arial" w:hAnsi="Arial" w:cs="Arial"/>
          <w:sz w:val="22"/>
          <w:szCs w:val="22"/>
        </w:rPr>
        <w:t>Operating </w:t>
      </w:r>
      <w:proofErr w:type="spellStart"/>
      <w:r w:rsidRPr="00EB0244">
        <w:rPr>
          <w:rFonts w:ascii="Arial" w:hAnsi="Arial" w:cs="Arial"/>
          <w:sz w:val="22"/>
          <w:szCs w:val="22"/>
        </w:rPr>
        <w:t>Officer</w:t>
      </w:r>
      <w:proofErr w:type="spellEnd"/>
      <w:r w:rsidRPr="00EB0244">
        <w:rPr>
          <w:rFonts w:ascii="Arial" w:hAnsi="Arial" w:cs="Arial"/>
          <w:sz w:val="22"/>
          <w:szCs w:val="22"/>
        </w:rPr>
        <w:t> di </w:t>
      </w:r>
      <w:proofErr w:type="spellStart"/>
      <w:r w:rsidRPr="00EB0244">
        <w:rPr>
          <w:rFonts w:ascii="Arial" w:hAnsi="Arial" w:cs="Arial"/>
          <w:sz w:val="22"/>
          <w:szCs w:val="22"/>
        </w:rPr>
        <w:t>Italfondiario</w:t>
      </w:r>
      <w:proofErr w:type="spellEnd"/>
      <w:r w:rsidRPr="00EB0244">
        <w:rPr>
          <w:rFonts w:ascii="Arial" w:hAnsi="Arial" w:cs="Arial"/>
          <w:sz w:val="22"/>
          <w:szCs w:val="22"/>
        </w:rPr>
        <w:t> RE</w:t>
      </w:r>
      <w:r w:rsidR="000B73E9">
        <w:rPr>
          <w:rFonts w:ascii="Arial" w:hAnsi="Arial" w:cs="Arial"/>
          <w:sz w:val="22"/>
          <w:szCs w:val="22"/>
        </w:rPr>
        <w:t>. Ha s</w:t>
      </w:r>
      <w:r>
        <w:rPr>
          <w:rFonts w:ascii="Arial" w:hAnsi="Arial" w:cs="Arial"/>
          <w:sz w:val="22"/>
          <w:szCs w:val="22"/>
        </w:rPr>
        <w:t>upervisiona</w:t>
      </w:r>
      <w:r w:rsidR="000B73E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l’intero processo di partecipazione ad oltre 1.200 aste giudiziarie, acquistando, gestendo e rivendendo beni di proprietà di più di 15 </w:t>
      </w:r>
      <w:proofErr w:type="spellStart"/>
      <w:r>
        <w:rPr>
          <w:rFonts w:ascii="Arial" w:hAnsi="Arial" w:cs="Arial"/>
          <w:sz w:val="22"/>
          <w:szCs w:val="22"/>
        </w:rPr>
        <w:t>Reoco</w:t>
      </w:r>
      <w:proofErr w:type="spellEnd"/>
      <w:r w:rsidR="000B73E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 un GBV pari a 28 </w:t>
      </w:r>
      <w:proofErr w:type="spellStart"/>
      <w:r>
        <w:rPr>
          <w:rFonts w:ascii="Arial" w:hAnsi="Arial" w:cs="Arial"/>
          <w:sz w:val="22"/>
          <w:szCs w:val="22"/>
        </w:rPr>
        <w:t>mld</w:t>
      </w:r>
      <w:proofErr w:type="spellEnd"/>
      <w:r>
        <w:rPr>
          <w:rFonts w:ascii="Arial" w:hAnsi="Arial" w:cs="Arial"/>
          <w:sz w:val="22"/>
          <w:szCs w:val="22"/>
        </w:rPr>
        <w:t xml:space="preserve"> di euro.</w:t>
      </w:r>
    </w:p>
    <w:p w14:paraId="589ED6AD" w14:textId="39BE1EEF" w:rsidR="005049E7" w:rsidRPr="00EB0244" w:rsidRDefault="005049E7" w:rsidP="005049E7">
      <w:pPr>
        <w:jc w:val="both"/>
        <w:rPr>
          <w:rFonts w:ascii="Arial" w:hAnsi="Arial" w:cs="Arial"/>
          <w:sz w:val="22"/>
          <w:szCs w:val="22"/>
        </w:rPr>
      </w:pPr>
      <w:r w:rsidRPr="00EB0244">
        <w:rPr>
          <w:rFonts w:ascii="Arial" w:hAnsi="Arial" w:cs="Arial"/>
          <w:sz w:val="22"/>
          <w:szCs w:val="22"/>
        </w:rPr>
        <w:t xml:space="preserve">Nella sua esperienza ha </w:t>
      </w:r>
      <w:r w:rsidR="000B73E9">
        <w:rPr>
          <w:rFonts w:ascii="Arial" w:hAnsi="Arial" w:cs="Arial"/>
          <w:sz w:val="22"/>
          <w:szCs w:val="22"/>
        </w:rPr>
        <w:t xml:space="preserve">inoltre </w:t>
      </w:r>
      <w:r w:rsidRPr="00EB0244">
        <w:rPr>
          <w:rFonts w:ascii="Arial" w:hAnsi="Arial" w:cs="Arial"/>
          <w:sz w:val="22"/>
          <w:szCs w:val="22"/>
        </w:rPr>
        <w:t xml:space="preserve">partecipato, in qualità di </w:t>
      </w:r>
      <w:proofErr w:type="spellStart"/>
      <w:r w:rsidRPr="00EB0244">
        <w:rPr>
          <w:rFonts w:ascii="Arial" w:hAnsi="Arial" w:cs="Arial"/>
          <w:sz w:val="22"/>
          <w:szCs w:val="22"/>
        </w:rPr>
        <w:t>advisor</w:t>
      </w:r>
      <w:proofErr w:type="spellEnd"/>
      <w:r w:rsidRPr="00EB0244">
        <w:rPr>
          <w:rFonts w:ascii="Arial" w:hAnsi="Arial" w:cs="Arial"/>
          <w:sz w:val="22"/>
          <w:szCs w:val="22"/>
        </w:rPr>
        <w:t xml:space="preserve"> dì </w:t>
      </w:r>
      <w:proofErr w:type="spellStart"/>
      <w:r w:rsidRPr="00EB0244">
        <w:rPr>
          <w:rFonts w:ascii="Arial" w:hAnsi="Arial" w:cs="Arial"/>
          <w:sz w:val="22"/>
          <w:szCs w:val="22"/>
        </w:rPr>
        <w:t>Fortress</w:t>
      </w:r>
      <w:proofErr w:type="spellEnd"/>
      <w:r w:rsidRPr="00EB0244">
        <w:rPr>
          <w:rFonts w:ascii="Arial" w:hAnsi="Arial" w:cs="Arial"/>
          <w:sz w:val="22"/>
          <w:szCs w:val="22"/>
        </w:rPr>
        <w:t>, alle principali operazioni di acquisizione e dismissione di pacchetti di sofferenze valutando oltre 60.000 garanzie immobiliari con un GBV di oltre 50mld di euro</w:t>
      </w:r>
      <w:r w:rsidR="000B73E9">
        <w:rPr>
          <w:rFonts w:ascii="Arial" w:hAnsi="Arial" w:cs="Arial"/>
          <w:sz w:val="22"/>
          <w:szCs w:val="22"/>
        </w:rPr>
        <w:t>. Ha creato</w:t>
      </w:r>
      <w:r w:rsidRPr="00EB0244">
        <w:rPr>
          <w:rFonts w:ascii="Arial" w:hAnsi="Arial" w:cs="Arial"/>
          <w:sz w:val="22"/>
          <w:szCs w:val="22"/>
        </w:rPr>
        <w:t xml:space="preserve"> e </w:t>
      </w:r>
      <w:r w:rsidR="000B73E9">
        <w:rPr>
          <w:rFonts w:ascii="Arial" w:hAnsi="Arial" w:cs="Arial"/>
          <w:sz w:val="22"/>
          <w:szCs w:val="22"/>
        </w:rPr>
        <w:t>definito</w:t>
      </w:r>
      <w:r w:rsidRPr="00EB0244">
        <w:rPr>
          <w:rFonts w:ascii="Arial" w:hAnsi="Arial" w:cs="Arial"/>
          <w:sz w:val="22"/>
          <w:szCs w:val="22"/>
        </w:rPr>
        <w:t xml:space="preserve"> le basi del processo di </w:t>
      </w:r>
      <w:proofErr w:type="spellStart"/>
      <w:r w:rsidRPr="00EB0244">
        <w:rPr>
          <w:rFonts w:ascii="Arial" w:hAnsi="Arial" w:cs="Arial"/>
          <w:sz w:val="22"/>
          <w:szCs w:val="22"/>
        </w:rPr>
        <w:t>Auction</w:t>
      </w:r>
      <w:proofErr w:type="spellEnd"/>
      <w:r w:rsidRPr="00EB02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sz w:val="22"/>
          <w:szCs w:val="22"/>
        </w:rPr>
        <w:t>Facilitation</w:t>
      </w:r>
      <w:proofErr w:type="spellEnd"/>
      <w:r w:rsidRPr="00EB0244">
        <w:rPr>
          <w:rFonts w:ascii="Arial" w:hAnsi="Arial" w:cs="Arial"/>
          <w:sz w:val="22"/>
          <w:szCs w:val="22"/>
        </w:rPr>
        <w:t xml:space="preserve">, arrivando a gestire annualmente oltre 10.000 aste immobiliari per oltre 1,5 </w:t>
      </w:r>
      <w:proofErr w:type="spellStart"/>
      <w:r w:rsidRPr="00EB0244">
        <w:rPr>
          <w:rFonts w:ascii="Arial" w:hAnsi="Arial" w:cs="Arial"/>
          <w:sz w:val="22"/>
          <w:szCs w:val="22"/>
        </w:rPr>
        <w:t>mld</w:t>
      </w:r>
      <w:proofErr w:type="spellEnd"/>
      <w:r w:rsidRPr="00EB0244">
        <w:rPr>
          <w:rFonts w:ascii="Arial" w:hAnsi="Arial" w:cs="Arial"/>
          <w:sz w:val="22"/>
          <w:szCs w:val="22"/>
        </w:rPr>
        <w:t xml:space="preserve"> di prezzo base</w:t>
      </w:r>
      <w:r>
        <w:rPr>
          <w:rFonts w:ascii="Arial" w:hAnsi="Arial" w:cs="Arial"/>
          <w:sz w:val="22"/>
          <w:szCs w:val="22"/>
        </w:rPr>
        <w:t>.</w:t>
      </w:r>
    </w:p>
    <w:p w14:paraId="609E9E89" w14:textId="77777777" w:rsidR="005049E7" w:rsidRPr="00024F55" w:rsidRDefault="005049E7" w:rsidP="005049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 xml:space="preserve">È stato di recente coinvolto in ABI (tramite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Assoimmobiliare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, come Responsabile NPL), dove ha collaborato alla stesura del patto Marciano e dove sta lavorando assieme al tavolo tecnico sul documento di valutazione degli immobili sottoposti a procedura esecutiva.</w:t>
      </w:r>
    </w:p>
    <w:p w14:paraId="4034D8FE" w14:textId="77777777" w:rsidR="005049E7" w:rsidRDefault="005049E7" w:rsidP="006A67E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F8EB2D" w14:textId="7FB6C349" w:rsidR="005049E7" w:rsidRPr="00EB0244" w:rsidRDefault="005049E7" w:rsidP="005049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“Ognuno dei Partner Industriali apporta al Progetto contenuti innovativi di interesse per il mercato di settore e specifico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track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record.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RE_Solutions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 si pone l’obiettivo di accompagnare gli Istituti di Credito in tutte le Fasi dalla Valutazione alla Gestione ed alla Valorizzazione e Dismissione degli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Asset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>NPLs</w:t>
      </w:r>
      <w:proofErr w:type="spellEnd"/>
      <w:r w:rsidRPr="00EB0244">
        <w:rPr>
          <w:rFonts w:ascii="Arial" w:hAnsi="Arial" w:cs="Arial"/>
          <w:i/>
          <w:iCs/>
          <w:color w:val="000000"/>
          <w:sz w:val="22"/>
          <w:szCs w:val="22"/>
        </w:rPr>
        <w:t xml:space="preserve"> senza necessariamente dover sempre ed in ogni caso pensare ad un cessione in blocco ad Investitori Specializzati e Speculativi. Una nuova figura di cui il mercato non può più fare a meno”</w:t>
      </w:r>
      <w:r w:rsidRPr="00EB024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afferma</w:t>
      </w:r>
      <w:r w:rsidRPr="00EB0244">
        <w:rPr>
          <w:rFonts w:ascii="Arial" w:hAnsi="Arial" w:cs="Arial"/>
          <w:color w:val="000000"/>
          <w:sz w:val="22"/>
          <w:szCs w:val="22"/>
        </w:rPr>
        <w:t> </w:t>
      </w:r>
      <w:r w:rsidRPr="00EB0244">
        <w:rPr>
          <w:rFonts w:ascii="Arial" w:hAnsi="Arial" w:cs="Arial"/>
          <w:b/>
          <w:color w:val="000000"/>
          <w:sz w:val="22"/>
          <w:szCs w:val="22"/>
        </w:rPr>
        <w:t xml:space="preserve">Giuseppe </w:t>
      </w:r>
      <w:r w:rsidRPr="00EB0244">
        <w:rPr>
          <w:rFonts w:ascii="Arial" w:hAnsi="Arial" w:cs="Arial"/>
          <w:b/>
          <w:bCs/>
          <w:color w:val="000000"/>
          <w:sz w:val="22"/>
          <w:szCs w:val="22"/>
        </w:rPr>
        <w:t>Gabriele Mazzetta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B0244">
        <w:rPr>
          <w:rFonts w:ascii="Arial" w:hAnsi="Arial" w:cs="Arial"/>
          <w:b/>
          <w:color w:val="000000"/>
          <w:sz w:val="22"/>
          <w:szCs w:val="22"/>
        </w:rPr>
        <w:t>nuovo A</w:t>
      </w:r>
      <w:r w:rsidR="00B17E20">
        <w:rPr>
          <w:rFonts w:ascii="Arial" w:hAnsi="Arial" w:cs="Arial"/>
          <w:b/>
          <w:color w:val="000000"/>
          <w:sz w:val="22"/>
          <w:szCs w:val="22"/>
        </w:rPr>
        <w:t>mministratore Delegato</w:t>
      </w:r>
      <w:r w:rsidRPr="00EB0244">
        <w:rPr>
          <w:rFonts w:ascii="Arial" w:hAnsi="Arial" w:cs="Arial"/>
          <w:b/>
          <w:color w:val="000000"/>
          <w:sz w:val="22"/>
          <w:szCs w:val="22"/>
        </w:rPr>
        <w:t> della Società. </w:t>
      </w:r>
    </w:p>
    <w:p w14:paraId="65A159A5" w14:textId="77777777" w:rsidR="005049E7" w:rsidRPr="00B6681A" w:rsidRDefault="005049E7" w:rsidP="00B6681A">
      <w:pPr>
        <w:pStyle w:val="NPLs"/>
      </w:pPr>
    </w:p>
    <w:p w14:paraId="162FF613" w14:textId="1163BF6E" w:rsidR="006A67EB" w:rsidRPr="00EB0244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0244">
        <w:rPr>
          <w:rFonts w:ascii="Arial" w:hAnsi="Arial" w:cs="Arial"/>
          <w:b/>
          <w:bCs/>
          <w:color w:val="000000"/>
          <w:sz w:val="22"/>
          <w:szCs w:val="22"/>
        </w:rPr>
        <w:t>AxiaRE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è il Partner specialistico per le Valutazioni. AxiA.RE è un Esperto Indipendente primario con 7</w:t>
      </w:r>
      <w:r w:rsidR="00B17E20">
        <w:rPr>
          <w:rFonts w:ascii="Arial" w:hAnsi="Arial" w:cs="Arial"/>
          <w:color w:val="000000"/>
          <w:sz w:val="22"/>
          <w:szCs w:val="22"/>
        </w:rPr>
        <w:t>5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 Fondi Immobiliari (25 SGR clienti), per un patrimonio valutato semestralmente di circa 2.</w:t>
      </w:r>
      <w:r w:rsidR="00B17E20">
        <w:rPr>
          <w:rFonts w:ascii="Arial" w:hAnsi="Arial" w:cs="Arial"/>
          <w:color w:val="000000"/>
          <w:sz w:val="22"/>
          <w:szCs w:val="22"/>
        </w:rPr>
        <w:t>4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00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Asset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 e con un valore di circa 1</w:t>
      </w:r>
      <w:r w:rsidR="00B17E20">
        <w:rPr>
          <w:rFonts w:ascii="Arial" w:hAnsi="Arial" w:cs="Arial"/>
          <w:color w:val="000000"/>
          <w:sz w:val="22"/>
          <w:szCs w:val="22"/>
        </w:rPr>
        <w:t>4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 miliardi di euro. </w:t>
      </w:r>
    </w:p>
    <w:p w14:paraId="49000653" w14:textId="04CE6D8D" w:rsidR="006A67EB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AxiA.RE è l’unico operatore del settore </w:t>
      </w:r>
      <w:r w:rsidR="0002030F" w:rsidRPr="00EB0244">
        <w:rPr>
          <w:rFonts w:ascii="Arial" w:hAnsi="Arial" w:cs="Arial"/>
          <w:color w:val="000000"/>
          <w:sz w:val="22"/>
          <w:szCs w:val="22"/>
        </w:rPr>
        <w:t xml:space="preserve">cui </w:t>
      </w:r>
      <w:proofErr w:type="spellStart"/>
      <w:r w:rsidR="0002030F" w:rsidRPr="00EB0244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="0002030F" w:rsidRPr="00EB0244">
        <w:rPr>
          <w:rFonts w:ascii="Arial" w:hAnsi="Arial" w:cs="Arial"/>
          <w:color w:val="000000"/>
          <w:sz w:val="22"/>
          <w:szCs w:val="22"/>
        </w:rPr>
        <w:t xml:space="preserve"> ha concesso di poter </w:t>
      </w:r>
      <w:r w:rsidRPr="00EB0244">
        <w:rPr>
          <w:rFonts w:ascii="Arial" w:hAnsi="Arial" w:cs="Arial"/>
          <w:color w:val="000000"/>
          <w:sz w:val="22"/>
          <w:szCs w:val="22"/>
        </w:rPr>
        <w:t>disporre d</w:t>
      </w:r>
      <w:r w:rsidR="0002030F" w:rsidRPr="00EB0244">
        <w:rPr>
          <w:rFonts w:ascii="Arial" w:hAnsi="Arial" w:cs="Arial"/>
          <w:color w:val="000000"/>
          <w:sz w:val="22"/>
          <w:szCs w:val="22"/>
        </w:rPr>
        <w:t>ella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  Piattaforma Web per le valutazioni degli NPL integrata al Big Data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Auction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Astasy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con i dati dei Tribunali aggiornati in tempo reale e con la georeferenziazione di tutte le garanzie. La società è in grado di effettuare valutazioni sia in OMV (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Original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Market Value) sia in JV (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Judicial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Value) ma soprattutto è in grado di seguire le analisi retrospettive disponendo dei dati delle 260.000 procedure esecutive in corso e dello storico delle aste aggiudicate. </w:t>
      </w:r>
    </w:p>
    <w:p w14:paraId="0A40DA57" w14:textId="77777777" w:rsidR="00D97CEC" w:rsidRPr="00EB0244" w:rsidRDefault="00D97CEC" w:rsidP="00EB0244">
      <w:pPr>
        <w:pStyle w:val="NPLs"/>
      </w:pPr>
    </w:p>
    <w:p w14:paraId="20FF8CAC" w14:textId="7CAA54FA" w:rsidR="006A67EB" w:rsidRPr="00EB0244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AxiARE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 dispone, inoltre, di una elevata capacità di analisi del Valore sia ordinario (OMV) che giudiziale</w:t>
      </w:r>
      <w:r w:rsidR="00B17E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244">
        <w:rPr>
          <w:rFonts w:ascii="Arial" w:hAnsi="Arial" w:cs="Arial"/>
          <w:color w:val="000000"/>
          <w:sz w:val="22"/>
          <w:szCs w:val="22"/>
        </w:rPr>
        <w:t xml:space="preserve">(JV) di 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Asset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 xml:space="preserve"> Class Specialistiche attraverso la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Disco</w:t>
      </w:r>
      <w:r w:rsidR="00B17E20">
        <w:rPr>
          <w:rFonts w:ascii="Arial" w:hAnsi="Arial" w:cs="Arial"/>
          <w:color w:val="000000"/>
          <w:sz w:val="22"/>
          <w:szCs w:val="22"/>
        </w:rPr>
        <w:t>unted</w:t>
      </w:r>
      <w:proofErr w:type="spellEnd"/>
      <w:r w:rsidR="00B17E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244">
        <w:rPr>
          <w:rFonts w:ascii="Arial" w:hAnsi="Arial" w:cs="Arial"/>
          <w:color w:val="000000"/>
          <w:sz w:val="22"/>
          <w:szCs w:val="22"/>
        </w:rPr>
        <w:t>Cash Flow </w:t>
      </w:r>
      <w:proofErr w:type="spellStart"/>
      <w:r w:rsidRPr="00EB0244">
        <w:rPr>
          <w:rFonts w:ascii="Arial" w:hAnsi="Arial" w:cs="Arial"/>
          <w:color w:val="000000"/>
          <w:sz w:val="22"/>
          <w:szCs w:val="22"/>
        </w:rPr>
        <w:t>Analisys</w:t>
      </w:r>
      <w:proofErr w:type="spellEnd"/>
      <w:r w:rsidRPr="00EB0244">
        <w:rPr>
          <w:rFonts w:ascii="Arial" w:hAnsi="Arial" w:cs="Arial"/>
          <w:color w:val="000000"/>
          <w:sz w:val="22"/>
          <w:szCs w:val="22"/>
        </w:rPr>
        <w:t> come, peraltro, richiesto da Normativa Linee Guida BCE</w:t>
      </w:r>
      <w:r w:rsidR="00B17E20">
        <w:rPr>
          <w:rFonts w:ascii="Arial" w:hAnsi="Arial" w:cs="Arial"/>
          <w:color w:val="000000"/>
          <w:sz w:val="22"/>
          <w:szCs w:val="22"/>
        </w:rPr>
        <w:t>.</w:t>
      </w:r>
    </w:p>
    <w:p w14:paraId="06C47941" w14:textId="77777777" w:rsidR="006A67EB" w:rsidRPr="00EB0244" w:rsidRDefault="006A67EB" w:rsidP="006A67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B0244">
        <w:rPr>
          <w:rFonts w:ascii="Arial" w:hAnsi="Arial" w:cs="Arial"/>
          <w:color w:val="000000"/>
          <w:sz w:val="22"/>
          <w:szCs w:val="22"/>
        </w:rPr>
        <w:t> </w:t>
      </w:r>
    </w:p>
    <w:p w14:paraId="4300C75A" w14:textId="617C34E0" w:rsidR="00C553AB" w:rsidRDefault="00C553AB" w:rsidP="00ED06B5">
      <w:pPr>
        <w:pStyle w:val="NPLs"/>
      </w:pPr>
      <w:r>
        <w:lastRenderedPageBreak/>
        <w:t>Ufficio stampa:</w:t>
      </w:r>
    </w:p>
    <w:p w14:paraId="70BEC443" w14:textId="77777777" w:rsidR="00C553AB" w:rsidRPr="00ED06B5" w:rsidRDefault="00C553AB" w:rsidP="00ED06B5"/>
    <w:p w14:paraId="1B2F8B88" w14:textId="5D5006B2" w:rsidR="00C553AB" w:rsidRPr="00B6681A" w:rsidRDefault="00C553AB" w:rsidP="00C553AB">
      <w:pPr>
        <w:pStyle w:val="Default"/>
        <w:rPr>
          <w:sz w:val="22"/>
          <w:szCs w:val="22"/>
        </w:rPr>
      </w:pPr>
      <w:r w:rsidRPr="00B6681A">
        <w:rPr>
          <w:b/>
          <w:sz w:val="22"/>
          <w:szCs w:val="22"/>
        </w:rPr>
        <w:t>SEC Relazioni Pubbliche</w:t>
      </w:r>
      <w:r w:rsidR="00B6681A">
        <w:rPr>
          <w:sz w:val="22"/>
          <w:szCs w:val="22"/>
        </w:rPr>
        <w:t xml:space="preserve"> </w:t>
      </w:r>
      <w:r w:rsidRPr="00B6681A">
        <w:rPr>
          <w:sz w:val="22"/>
          <w:szCs w:val="22"/>
        </w:rPr>
        <w:t xml:space="preserve">T. 02-624.999.1 </w:t>
      </w:r>
    </w:p>
    <w:p w14:paraId="0A089216" w14:textId="77777777" w:rsidR="00C553AB" w:rsidRPr="00B6681A" w:rsidRDefault="00C553AB" w:rsidP="00C553AB">
      <w:pPr>
        <w:pStyle w:val="Default"/>
        <w:rPr>
          <w:sz w:val="22"/>
          <w:szCs w:val="22"/>
        </w:rPr>
      </w:pPr>
      <w:r w:rsidRPr="00B6681A">
        <w:rPr>
          <w:sz w:val="22"/>
          <w:szCs w:val="22"/>
        </w:rPr>
        <w:t xml:space="preserve">Francesca Brambilla – brambilla@secrp.it - 3386272146 </w:t>
      </w:r>
    </w:p>
    <w:p w14:paraId="7D35FCC8" w14:textId="05D919E2" w:rsidR="00C553AB" w:rsidRPr="00B6681A" w:rsidRDefault="00C553AB" w:rsidP="00ED06B5">
      <w:pPr>
        <w:pStyle w:val="NPLs"/>
        <w:rPr>
          <w:rFonts w:ascii="Arial" w:hAnsi="Arial" w:cs="Arial"/>
          <w:color w:val="000000"/>
          <w:sz w:val="22"/>
          <w:szCs w:val="22"/>
        </w:rPr>
      </w:pPr>
      <w:r w:rsidRPr="00B6681A">
        <w:rPr>
          <w:rFonts w:ascii="Arial" w:hAnsi="Arial" w:cs="Arial"/>
          <w:color w:val="000000"/>
          <w:sz w:val="22"/>
          <w:szCs w:val="22"/>
        </w:rPr>
        <w:t>Daniele Pinosa – pinosa@secrp.it – 335 7233872</w:t>
      </w:r>
    </w:p>
    <w:p w14:paraId="12207618" w14:textId="77777777" w:rsidR="00C553AB" w:rsidRPr="00B6681A" w:rsidRDefault="00C553AB" w:rsidP="00ED06B5">
      <w:pPr>
        <w:rPr>
          <w:rFonts w:ascii="Arial" w:hAnsi="Arial" w:cs="Arial"/>
          <w:color w:val="000000"/>
          <w:sz w:val="22"/>
          <w:szCs w:val="22"/>
        </w:rPr>
      </w:pPr>
    </w:p>
    <w:p w14:paraId="7684638D" w14:textId="77777777" w:rsidR="00C553AB" w:rsidRPr="00ED06B5" w:rsidRDefault="00C553AB" w:rsidP="00ED06B5">
      <w:pPr>
        <w:pStyle w:val="NPLs"/>
      </w:pPr>
    </w:p>
    <w:p w14:paraId="025F24BB" w14:textId="77777777" w:rsidR="00C553AB" w:rsidRPr="00ED06B5" w:rsidRDefault="00C553AB" w:rsidP="00ED06B5">
      <w:pPr>
        <w:pStyle w:val="NPLs"/>
      </w:pPr>
    </w:p>
    <w:sectPr w:rsidR="00C553AB" w:rsidRPr="00ED06B5" w:rsidSect="00EC37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34" w:bottom="1134" w:left="1134" w:header="708" w:footer="15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D77CF" w14:textId="77777777" w:rsidR="007836E2" w:rsidRDefault="007836E2" w:rsidP="00636E04">
      <w:r>
        <w:separator/>
      </w:r>
    </w:p>
  </w:endnote>
  <w:endnote w:type="continuationSeparator" w:id="0">
    <w:p w14:paraId="2A4527B8" w14:textId="77777777" w:rsidR="007836E2" w:rsidRDefault="007836E2" w:rsidP="0063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 Sans SemiBold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poppin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A1EC2" w14:textId="77777777" w:rsidR="004106A0" w:rsidRDefault="004106A0" w:rsidP="00B17A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B0244" w14:textId="77777777" w:rsidR="00217B99" w:rsidRDefault="00217B99" w:rsidP="00410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41571" w14:textId="77777777" w:rsidR="004106A0" w:rsidRPr="006A67EB" w:rsidRDefault="004106A0" w:rsidP="004106A0">
    <w:pPr>
      <w:pStyle w:val="Pidipagina"/>
      <w:framePr w:wrap="around" w:vAnchor="text" w:hAnchor="page" w:x="11136" w:y="1189"/>
      <w:rPr>
        <w:rStyle w:val="Numeropagina"/>
        <w:rFonts w:cs="Gill Sans"/>
        <w:sz w:val="16"/>
      </w:rPr>
    </w:pPr>
    <w:r w:rsidRPr="006A67EB">
      <w:rPr>
        <w:rStyle w:val="Numeropagina"/>
        <w:rFonts w:cs="Gill Sans"/>
        <w:sz w:val="16"/>
      </w:rPr>
      <w:fldChar w:fldCharType="begin"/>
    </w:r>
    <w:r w:rsidRPr="006A67EB">
      <w:rPr>
        <w:rStyle w:val="Numeropagina"/>
        <w:rFonts w:cs="Gill Sans"/>
        <w:sz w:val="16"/>
      </w:rPr>
      <w:instrText xml:space="preserve">PAGE  </w:instrText>
    </w:r>
    <w:r w:rsidRPr="006A67EB">
      <w:rPr>
        <w:rStyle w:val="Numeropagina"/>
        <w:rFonts w:cs="Gill Sans"/>
        <w:sz w:val="16"/>
      </w:rPr>
      <w:fldChar w:fldCharType="separate"/>
    </w:r>
    <w:r w:rsidR="00B6681A">
      <w:rPr>
        <w:rStyle w:val="Numeropagina"/>
        <w:rFonts w:cs="Gill Sans"/>
        <w:noProof/>
        <w:sz w:val="16"/>
      </w:rPr>
      <w:t>3</w:t>
    </w:r>
    <w:r w:rsidRPr="006A67EB">
      <w:rPr>
        <w:rStyle w:val="Numeropagina"/>
        <w:rFonts w:cs="Gill Sans"/>
        <w:sz w:val="16"/>
      </w:rPr>
      <w:fldChar w:fldCharType="end"/>
    </w:r>
  </w:p>
  <w:p w14:paraId="0D876AB8" w14:textId="73FC44C1" w:rsidR="00217B99" w:rsidRDefault="00ED7819" w:rsidP="004106A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83CA4" wp14:editId="3E12A20E">
              <wp:simplePos x="0" y="0"/>
              <wp:positionH relativeFrom="column">
                <wp:posOffset>4358005</wp:posOffset>
              </wp:positionH>
              <wp:positionV relativeFrom="paragraph">
                <wp:posOffset>259080</wp:posOffset>
              </wp:positionV>
              <wp:extent cx="1843405" cy="516255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340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A218E" w14:textId="77777777" w:rsidR="00217B99" w:rsidRPr="00EB0244" w:rsidRDefault="00217B99" w:rsidP="00636E04">
                          <w:pPr>
                            <w:jc w:val="right"/>
                            <w:rPr>
                              <w:rFonts w:ascii="Gill Sans SemiBold" w:hAnsi="Gill Sans SemiBold" w:cs="Gill Sans"/>
                              <w:sz w:val="18"/>
                              <w:lang w:val="en-US"/>
                            </w:rPr>
                          </w:pPr>
                          <w:r w:rsidRPr="00EB0244">
                            <w:rPr>
                              <w:rFonts w:ascii="Gill Sans SemiBold" w:hAnsi="Gill Sans SemiBold" w:cs="Gill Sans"/>
                              <w:sz w:val="18"/>
                              <w:lang w:val="en-US"/>
                            </w:rPr>
                            <w:t>NPLs RE_Solutions S.r.l.</w:t>
                          </w:r>
                        </w:p>
                        <w:p w14:paraId="70D62624" w14:textId="77777777" w:rsidR="00217B99" w:rsidRPr="00ED7819" w:rsidRDefault="00217B99" w:rsidP="00636E04">
                          <w:pPr>
                            <w:jc w:val="right"/>
                            <w:rPr>
                              <w:rFonts w:cs="Gill Sans"/>
                              <w:b/>
                              <w:color w:val="A20B2C"/>
                              <w:sz w:val="18"/>
                            </w:rPr>
                          </w:pPr>
                          <w:r w:rsidRPr="00ED7819">
                            <w:rPr>
                              <w:rFonts w:cs="Gill Sans"/>
                              <w:b/>
                              <w:color w:val="A20B2C"/>
                              <w:sz w:val="18"/>
                            </w:rPr>
                            <w:t>www.nplsresolutions.com</w:t>
                          </w:r>
                        </w:p>
                        <w:p w14:paraId="62821FF2" w14:textId="77777777" w:rsidR="00217B99" w:rsidRPr="00636E04" w:rsidRDefault="00217B99" w:rsidP="00636E04">
                          <w:pPr>
                            <w:jc w:val="right"/>
                            <w:rPr>
                              <w:rFonts w:cs="Gill Sans"/>
                            </w:rPr>
                          </w:pPr>
                        </w:p>
                        <w:p w14:paraId="35108445" w14:textId="77777777" w:rsidR="00217B99" w:rsidRPr="00636E04" w:rsidRDefault="00217B99" w:rsidP="00636E04">
                          <w:pPr>
                            <w:jc w:val="right"/>
                            <w:rPr>
                              <w:rFonts w:cs="Gill San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43.15pt;margin-top:20.4pt;width:145.1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" filled="f" stroked="f">
              <v:textbox>
                <w:txbxContent>
                  <w:p w14:paraId="43AA218E" w14:textId="77777777" w:rsidR="00217B99" w:rsidRPr="00EB0244" w:rsidRDefault="00217B99" w:rsidP="00636E04">
                    <w:pPr>
                      <w:jc w:val="right"/>
                      <w:rPr>
                        <w:rFonts w:ascii="Gill Sans SemiBold" w:hAnsi="Gill Sans SemiBold" w:cs="Gill Sans"/>
                        <w:sz w:val="18"/>
                        <w:lang w:val="en-US"/>
                      </w:rPr>
                    </w:pPr>
                    <w:r w:rsidRPr="00EB0244">
                      <w:rPr>
                        <w:rFonts w:ascii="Gill Sans SemiBold" w:hAnsi="Gill Sans SemiBold" w:cs="Gill Sans"/>
                        <w:sz w:val="18"/>
                        <w:lang w:val="en-US"/>
                      </w:rPr>
                      <w:t>NPLs RE_Solutions S.r.l.</w:t>
                    </w:r>
                  </w:p>
                  <w:p w14:paraId="70D62624" w14:textId="77777777" w:rsidR="00217B99" w:rsidRPr="00ED7819" w:rsidRDefault="00217B99" w:rsidP="00636E04">
                    <w:pPr>
                      <w:jc w:val="right"/>
                      <w:rPr>
                        <w:rFonts w:cs="Gill Sans"/>
                        <w:b/>
                        <w:color w:val="A20B2C"/>
                        <w:sz w:val="18"/>
                      </w:rPr>
                    </w:pPr>
                    <w:r w:rsidRPr="00ED7819">
                      <w:rPr>
                        <w:rFonts w:cs="Gill Sans"/>
                        <w:b/>
                        <w:color w:val="A20B2C"/>
                        <w:sz w:val="18"/>
                      </w:rPr>
                      <w:t>www.nplsresolutions.com</w:t>
                    </w:r>
                  </w:p>
                  <w:p w14:paraId="62821FF2" w14:textId="77777777" w:rsidR="00217B99" w:rsidRPr="00636E04" w:rsidRDefault="00217B99" w:rsidP="00636E04">
                    <w:pPr>
                      <w:jc w:val="right"/>
                      <w:rPr>
                        <w:rFonts w:cs="Gill Sans"/>
                      </w:rPr>
                    </w:pPr>
                  </w:p>
                  <w:p w14:paraId="35108445" w14:textId="77777777" w:rsidR="00217B99" w:rsidRPr="00636E04" w:rsidRDefault="00217B99" w:rsidP="00636E04">
                    <w:pPr>
                      <w:jc w:val="right"/>
                      <w:rPr>
                        <w:rFonts w:cs="Gill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A75F4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4001DF" wp14:editId="4891B2CD">
              <wp:simplePos x="0" y="0"/>
              <wp:positionH relativeFrom="column">
                <wp:posOffset>6223635</wp:posOffset>
              </wp:positionH>
              <wp:positionV relativeFrom="paragraph">
                <wp:posOffset>311948</wp:posOffset>
              </wp:positionV>
              <wp:extent cx="0" cy="576366"/>
              <wp:effectExtent l="0" t="0" r="25400" b="33655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6366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Connettore 1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05pt,24.55pt" to="490.05pt,6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" strokecolor="#bfbfbf [2412]" strokeweight="2pt"/>
          </w:pict>
        </mc:Fallback>
      </mc:AlternateContent>
    </w:r>
    <w:r w:rsidR="004106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F55AEA" wp14:editId="20CB2629">
              <wp:simplePos x="0" y="0"/>
              <wp:positionH relativeFrom="column">
                <wp:posOffset>3435451</wp:posOffset>
              </wp:positionH>
              <wp:positionV relativeFrom="paragraph">
                <wp:posOffset>220194</wp:posOffset>
              </wp:positionV>
              <wp:extent cx="253497" cy="334978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497" cy="334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4F1F9" w14:textId="77777777" w:rsidR="004106A0" w:rsidRDefault="004106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6" o:spid="_x0000_s1027" type="#_x0000_t202" style="position:absolute;margin-left:270.5pt;margin-top:17.35pt;width:19.95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" filled="f" stroked="f">
              <v:textbox>
                <w:txbxContent>
                  <w:p w14:paraId="3D14F1F9" w14:textId="77777777" w:rsidR="004106A0" w:rsidRDefault="004106A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BEE5" w14:textId="4F5A561C" w:rsidR="00217B99" w:rsidRDefault="00217B99">
    <w:pPr>
      <w:pStyle w:val="Pidipa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6B42D1" wp14:editId="57A6401F">
          <wp:simplePos x="0" y="0"/>
          <wp:positionH relativeFrom="column">
            <wp:posOffset>-166370</wp:posOffset>
          </wp:positionH>
          <wp:positionV relativeFrom="paragraph">
            <wp:posOffset>262890</wp:posOffset>
          </wp:positionV>
          <wp:extent cx="986155" cy="360045"/>
          <wp:effectExtent l="0" t="0" r="4445" b="0"/>
          <wp:wrapNone/>
          <wp:docPr id="10" name="Immagine 10" descr="Macintosh HD:Users:andreagozzelino:Documents:Projects:NPLresolution:Identity:Pacchetto definitivo:RICS Logo+Â®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reagozzelino:Documents:Projects:NPLresolution:Identity:Pacchetto definitivo:RICS Logo+Â®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05D88" wp14:editId="2101230B">
              <wp:simplePos x="0" y="0"/>
              <wp:positionH relativeFrom="column">
                <wp:posOffset>1205230</wp:posOffset>
              </wp:positionH>
              <wp:positionV relativeFrom="paragraph">
                <wp:posOffset>205105</wp:posOffset>
              </wp:positionV>
              <wp:extent cx="5304790" cy="858520"/>
              <wp:effectExtent l="0" t="0" r="0" b="508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79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E1195" w14:textId="77777777" w:rsidR="00217B99" w:rsidRPr="00EB0244" w:rsidRDefault="00217B99" w:rsidP="00217B99">
                          <w:pPr>
                            <w:jc w:val="right"/>
                            <w:rPr>
                              <w:rFonts w:ascii="Gill Sans SemiBold" w:hAnsi="Gill Sans SemiBold" w:cs="Gill Sans"/>
                              <w:sz w:val="20"/>
                              <w:szCs w:val="22"/>
                              <w:lang w:val="en-US"/>
                            </w:rPr>
                          </w:pPr>
                          <w:r w:rsidRPr="00EB0244">
                            <w:rPr>
                              <w:rFonts w:ascii="Gill Sans SemiBold" w:hAnsi="Gill Sans SemiBold" w:cs="Gill Sans"/>
                              <w:sz w:val="20"/>
                              <w:szCs w:val="22"/>
                              <w:lang w:val="en-US"/>
                            </w:rPr>
                            <w:t>NPLs RE_Solutions S.r.l.</w:t>
                          </w:r>
                        </w:p>
                        <w:p w14:paraId="1175677C" w14:textId="77777777" w:rsidR="00217B99" w:rsidRPr="00ED7819" w:rsidRDefault="00217B99" w:rsidP="00217B99">
                          <w:pPr>
                            <w:jc w:val="right"/>
                            <w:rPr>
                              <w:rFonts w:ascii="Gill Sans Light" w:hAnsi="Gill Sans Light" w:cs="Gill Sans Light"/>
                              <w:sz w:val="18"/>
                              <w:szCs w:val="22"/>
                            </w:rPr>
                          </w:pPr>
                          <w:r w:rsidRPr="00ED7819">
                            <w:rPr>
                              <w:rFonts w:ascii="Gill Sans Light" w:hAnsi="Gill Sans Light" w:cs="Gill Sans Light"/>
                              <w:sz w:val="18"/>
                              <w:szCs w:val="22"/>
                            </w:rPr>
                            <w:t>Via Bernardo Quaranta, 40 - 20139 Milano - P. I. 08397250963</w:t>
                          </w:r>
                        </w:p>
                        <w:p w14:paraId="600FB82B" w14:textId="15BD0F6C" w:rsidR="00217B99" w:rsidRPr="00ED7819" w:rsidRDefault="00217B99" w:rsidP="00217B99">
                          <w:pPr>
                            <w:jc w:val="right"/>
                            <w:rPr>
                              <w:rFonts w:ascii="Gill Sans Light" w:hAnsi="Gill Sans Light" w:cs="Gill Sans Light"/>
                              <w:sz w:val="18"/>
                              <w:szCs w:val="22"/>
                            </w:rPr>
                          </w:pPr>
                          <w:r w:rsidRPr="00ED7819">
                            <w:rPr>
                              <w:rFonts w:cs="Gill Sans"/>
                              <w:color w:val="A20B2C"/>
                              <w:sz w:val="18"/>
                              <w:szCs w:val="22"/>
                            </w:rPr>
                            <w:t>info@nplsresolutions.com</w:t>
                          </w:r>
                          <w:r w:rsidR="006A67EB">
                            <w:rPr>
                              <w:rFonts w:ascii="Gill Sans Light" w:hAnsi="Gill Sans Light" w:cs="Gill Sans Light"/>
                              <w:sz w:val="18"/>
                              <w:szCs w:val="22"/>
                            </w:rPr>
                            <w:t xml:space="preserve"> -</w:t>
                          </w:r>
                          <w:r w:rsidRPr="00ED7819">
                            <w:rPr>
                              <w:rFonts w:cs="Gill Sans"/>
                              <w:color w:val="A20B2C"/>
                              <w:sz w:val="18"/>
                              <w:szCs w:val="22"/>
                            </w:rPr>
                            <w:t>www.nplsresolutions.com</w:t>
                          </w:r>
                        </w:p>
                        <w:p w14:paraId="56192555" w14:textId="77777777" w:rsidR="00217B99" w:rsidRPr="00CD69FE" w:rsidRDefault="00217B99" w:rsidP="00217B99">
                          <w:pPr>
                            <w:rPr>
                              <w:rFonts w:ascii="Gill Sans Light" w:hAnsi="Gill Sans Light" w:cs="Gill Sans Light"/>
                              <w:sz w:val="20"/>
                              <w:szCs w:val="22"/>
                            </w:rPr>
                          </w:pPr>
                        </w:p>
                        <w:p w14:paraId="1DBA144F" w14:textId="77777777" w:rsidR="00217B99" w:rsidRPr="00CD69FE" w:rsidRDefault="00217B99">
                          <w:pPr>
                            <w:rPr>
                              <w:rFonts w:cs="Gill Sans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94.9pt;margin-top:16.15pt;width:417.7pt;height:6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" filled="f" stroked="f">
              <v:textbox>
                <w:txbxContent>
                  <w:p w14:paraId="3A7E1195" w14:textId="77777777" w:rsidR="00217B99" w:rsidRPr="00EB0244" w:rsidRDefault="00217B99" w:rsidP="00217B99">
                    <w:pPr>
                      <w:jc w:val="right"/>
                      <w:rPr>
                        <w:rFonts w:ascii="Gill Sans SemiBold" w:hAnsi="Gill Sans SemiBold" w:cs="Gill Sans"/>
                        <w:sz w:val="20"/>
                        <w:szCs w:val="22"/>
                        <w:lang w:val="en-US"/>
                      </w:rPr>
                    </w:pPr>
                    <w:r w:rsidRPr="00EB0244">
                      <w:rPr>
                        <w:rFonts w:ascii="Gill Sans SemiBold" w:hAnsi="Gill Sans SemiBold" w:cs="Gill Sans"/>
                        <w:sz w:val="20"/>
                        <w:szCs w:val="22"/>
                        <w:lang w:val="en-US"/>
                      </w:rPr>
                      <w:t>NPLs RE_Solutions S.r.l.</w:t>
                    </w:r>
                  </w:p>
                  <w:p w14:paraId="1175677C" w14:textId="77777777" w:rsidR="00217B99" w:rsidRPr="00ED7819" w:rsidRDefault="00217B99" w:rsidP="00217B99">
                    <w:pPr>
                      <w:jc w:val="right"/>
                      <w:rPr>
                        <w:rFonts w:ascii="Gill Sans Light" w:hAnsi="Gill Sans Light" w:cs="Gill Sans Light"/>
                        <w:sz w:val="18"/>
                        <w:szCs w:val="22"/>
                      </w:rPr>
                    </w:pPr>
                    <w:r w:rsidRPr="00ED7819">
                      <w:rPr>
                        <w:rFonts w:ascii="Gill Sans Light" w:hAnsi="Gill Sans Light" w:cs="Gill Sans Light"/>
                        <w:sz w:val="18"/>
                        <w:szCs w:val="22"/>
                      </w:rPr>
                      <w:t>Via Bernardo Quaranta, 40 - 20139 Milano - P. I. 08397250963</w:t>
                    </w:r>
                  </w:p>
                  <w:p w14:paraId="600FB82B" w14:textId="15BD0F6C" w:rsidR="00217B99" w:rsidRPr="00ED7819" w:rsidRDefault="00217B99" w:rsidP="00217B99">
                    <w:pPr>
                      <w:jc w:val="right"/>
                      <w:rPr>
                        <w:rFonts w:ascii="Gill Sans Light" w:hAnsi="Gill Sans Light" w:cs="Gill Sans Light"/>
                        <w:sz w:val="18"/>
                        <w:szCs w:val="22"/>
                      </w:rPr>
                    </w:pPr>
                    <w:r w:rsidRPr="00ED7819">
                      <w:rPr>
                        <w:rFonts w:cs="Gill Sans"/>
                        <w:color w:val="A20B2C"/>
                        <w:sz w:val="18"/>
                        <w:szCs w:val="22"/>
                      </w:rPr>
                      <w:t>info@nplsresolutions.com</w:t>
                    </w:r>
                    <w:r w:rsidR="006A67EB">
                      <w:rPr>
                        <w:rFonts w:ascii="Gill Sans Light" w:hAnsi="Gill Sans Light" w:cs="Gill Sans Light"/>
                        <w:sz w:val="18"/>
                        <w:szCs w:val="22"/>
                      </w:rPr>
                      <w:t xml:space="preserve"> -</w:t>
                    </w:r>
                    <w:r w:rsidRPr="00ED7819">
                      <w:rPr>
                        <w:rFonts w:cs="Gill Sans"/>
                        <w:color w:val="A20B2C"/>
                        <w:sz w:val="18"/>
                        <w:szCs w:val="22"/>
                      </w:rPr>
                      <w:t>www.nplsresolutions.com</w:t>
                    </w:r>
                  </w:p>
                  <w:p w14:paraId="56192555" w14:textId="77777777" w:rsidR="00217B99" w:rsidRPr="00CD69FE" w:rsidRDefault="00217B99" w:rsidP="00217B99">
                    <w:pPr>
                      <w:rPr>
                        <w:rFonts w:ascii="Gill Sans Light" w:hAnsi="Gill Sans Light" w:cs="Gill Sans Light"/>
                        <w:sz w:val="20"/>
                        <w:szCs w:val="22"/>
                      </w:rPr>
                    </w:pPr>
                  </w:p>
                  <w:p w14:paraId="1DBA144F" w14:textId="77777777" w:rsidR="00217B99" w:rsidRPr="00CD69FE" w:rsidRDefault="00217B99">
                    <w:pPr>
                      <w:rPr>
                        <w:rFonts w:cs="Gill Sans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87FCF" w14:textId="77777777" w:rsidR="007836E2" w:rsidRDefault="007836E2" w:rsidP="00636E04">
      <w:r>
        <w:separator/>
      </w:r>
    </w:p>
  </w:footnote>
  <w:footnote w:type="continuationSeparator" w:id="0">
    <w:p w14:paraId="5100B43A" w14:textId="77777777" w:rsidR="007836E2" w:rsidRDefault="007836E2" w:rsidP="0063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F5C5" w14:textId="144DD164" w:rsidR="00B13155" w:rsidRDefault="00A75F44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0F531E" wp14:editId="4A76CDD3">
          <wp:simplePos x="0" y="0"/>
          <wp:positionH relativeFrom="column">
            <wp:posOffset>-140498</wp:posOffset>
          </wp:positionH>
          <wp:positionV relativeFrom="paragraph">
            <wp:posOffset>-23495</wp:posOffset>
          </wp:positionV>
          <wp:extent cx="1548000" cy="645296"/>
          <wp:effectExtent l="0" t="0" r="1905" b="0"/>
          <wp:wrapNone/>
          <wp:docPr id="8" name="Immagine 8" descr="Macintosh HD:Users:andreagozzelino:Documents:Projects:NPLresolution:Identity:Pacchetto definitivo:log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dreagozzelino:Documents:Projects:NPLresolution:Identity:Pacchetto definitivo:logo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4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91B0" w14:textId="77777777" w:rsidR="00217B99" w:rsidRDefault="00217B99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6FD1848" wp14:editId="25F7A2C7">
          <wp:simplePos x="0" y="0"/>
          <wp:positionH relativeFrom="column">
            <wp:posOffset>-95087</wp:posOffset>
          </wp:positionH>
          <wp:positionV relativeFrom="paragraph">
            <wp:posOffset>-5080</wp:posOffset>
          </wp:positionV>
          <wp:extent cx="1524000" cy="615188"/>
          <wp:effectExtent l="0" t="0" r="0" b="0"/>
          <wp:wrapNone/>
          <wp:docPr id="9" name="Immagine 9" descr="Macintosh HD:Users:andreagozzelino:Documents:Projects:NPLresolution:Identity:Pacchetto definitivo: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dreagozzelino:Documents:Projects:NPLresolution:Identity:Pacchetto definitivo:log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4A17"/>
    <w:multiLevelType w:val="hybridMultilevel"/>
    <w:tmpl w:val="51D6E4AA"/>
    <w:lvl w:ilvl="0" w:tplc="CD5A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A9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4D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81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00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0E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2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D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E0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93116"/>
    <w:multiLevelType w:val="hybridMultilevel"/>
    <w:tmpl w:val="B4E652CC"/>
    <w:lvl w:ilvl="0" w:tplc="E1B8F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07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E2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D8C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84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46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CB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AB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17355"/>
    <w:multiLevelType w:val="hybridMultilevel"/>
    <w:tmpl w:val="956A88E4"/>
    <w:lvl w:ilvl="0" w:tplc="F6F6F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88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2A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65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A2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04"/>
    <w:rsid w:val="0002030F"/>
    <w:rsid w:val="00024F55"/>
    <w:rsid w:val="00032EE4"/>
    <w:rsid w:val="00036C19"/>
    <w:rsid w:val="0004038C"/>
    <w:rsid w:val="00040A93"/>
    <w:rsid w:val="000517EE"/>
    <w:rsid w:val="00080784"/>
    <w:rsid w:val="000819E2"/>
    <w:rsid w:val="00092F15"/>
    <w:rsid w:val="000A6802"/>
    <w:rsid w:val="000B73E9"/>
    <w:rsid w:val="00164FDA"/>
    <w:rsid w:val="0016561E"/>
    <w:rsid w:val="001A2DBC"/>
    <w:rsid w:val="00217B99"/>
    <w:rsid w:val="00311CF1"/>
    <w:rsid w:val="00316140"/>
    <w:rsid w:val="00350D05"/>
    <w:rsid w:val="0036095E"/>
    <w:rsid w:val="003A00DC"/>
    <w:rsid w:val="003B0CE8"/>
    <w:rsid w:val="004106A0"/>
    <w:rsid w:val="004C2BFA"/>
    <w:rsid w:val="005049E7"/>
    <w:rsid w:val="00606754"/>
    <w:rsid w:val="0063169C"/>
    <w:rsid w:val="00636E04"/>
    <w:rsid w:val="00662023"/>
    <w:rsid w:val="006936ED"/>
    <w:rsid w:val="006A48BA"/>
    <w:rsid w:val="006A67EB"/>
    <w:rsid w:val="006D3A87"/>
    <w:rsid w:val="0070355E"/>
    <w:rsid w:val="00704070"/>
    <w:rsid w:val="007059E6"/>
    <w:rsid w:val="00770372"/>
    <w:rsid w:val="007836E2"/>
    <w:rsid w:val="007F305E"/>
    <w:rsid w:val="00836E5B"/>
    <w:rsid w:val="008E77A9"/>
    <w:rsid w:val="008F15C8"/>
    <w:rsid w:val="00901B7A"/>
    <w:rsid w:val="00952ABC"/>
    <w:rsid w:val="009719A6"/>
    <w:rsid w:val="00971A2F"/>
    <w:rsid w:val="009F7B44"/>
    <w:rsid w:val="00A75F44"/>
    <w:rsid w:val="00B13155"/>
    <w:rsid w:val="00B17E20"/>
    <w:rsid w:val="00B328F9"/>
    <w:rsid w:val="00B6681A"/>
    <w:rsid w:val="00BA6557"/>
    <w:rsid w:val="00C553AB"/>
    <w:rsid w:val="00C87DD0"/>
    <w:rsid w:val="00CA6BF6"/>
    <w:rsid w:val="00CC5E3B"/>
    <w:rsid w:val="00CD69FE"/>
    <w:rsid w:val="00D56748"/>
    <w:rsid w:val="00D95660"/>
    <w:rsid w:val="00D97CEC"/>
    <w:rsid w:val="00DB4058"/>
    <w:rsid w:val="00DD0E2F"/>
    <w:rsid w:val="00EB0244"/>
    <w:rsid w:val="00EC3770"/>
    <w:rsid w:val="00ED06B5"/>
    <w:rsid w:val="00ED7819"/>
    <w:rsid w:val="00EE3F00"/>
    <w:rsid w:val="00F02B5A"/>
    <w:rsid w:val="00F97A06"/>
    <w:rsid w:val="00FB395D"/>
    <w:rsid w:val="00FD185A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96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PLs RE_Solutions Normale"/>
    <w:next w:val="NPLs"/>
    <w:qFormat/>
    <w:rsid w:val="00FF19CA"/>
    <w:rPr>
      <w:rFonts w:ascii="Gill Sans" w:hAnsi="Gill San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E04"/>
  </w:style>
  <w:style w:type="paragraph" w:styleId="Pidipagina">
    <w:name w:val="footer"/>
    <w:basedOn w:val="Normale"/>
    <w:link w:val="PidipaginaCarattere"/>
    <w:uiPriority w:val="99"/>
    <w:unhideWhenUsed/>
    <w:rsid w:val="0063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4106A0"/>
  </w:style>
  <w:style w:type="paragraph" w:customStyle="1" w:styleId="NPLs">
    <w:name w:val="NPLs"/>
    <w:basedOn w:val="Normale"/>
    <w:next w:val="Normale"/>
    <w:qFormat/>
    <w:rsid w:val="00FD185A"/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8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PLsRESolutionsTitoloH1">
    <w:name w:val="NPLs RE_Solutions Titolo H1"/>
    <w:basedOn w:val="NPLs"/>
    <w:qFormat/>
    <w:rsid w:val="00FF19CA"/>
    <w:rPr>
      <w:rFonts w:ascii="Gill Sans SemiBold" w:hAnsi="Gill Sans SemiBold"/>
      <w:sz w:val="44"/>
    </w:rPr>
  </w:style>
  <w:style w:type="character" w:styleId="Enfasigrassetto">
    <w:name w:val="Strong"/>
    <w:basedOn w:val="Carpredefinitoparagrafo"/>
    <w:uiPriority w:val="22"/>
    <w:qFormat/>
    <w:rsid w:val="00CD69FE"/>
    <w:rPr>
      <w:rFonts w:ascii="poppinsbold" w:hAnsi="poppinsbold" w:hint="default"/>
      <w:b w:val="0"/>
      <w:bCs w:val="0"/>
    </w:rPr>
  </w:style>
  <w:style w:type="character" w:styleId="Collegamentoipertestuale">
    <w:name w:val="Hyperlink"/>
    <w:uiPriority w:val="99"/>
    <w:unhideWhenUsed/>
    <w:rsid w:val="00CD69F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D6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50D0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97CE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PLs RE_Solutions Normale"/>
    <w:next w:val="NPLs"/>
    <w:qFormat/>
    <w:rsid w:val="00FF19CA"/>
    <w:rPr>
      <w:rFonts w:ascii="Gill Sans" w:hAnsi="Gill San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E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E04"/>
  </w:style>
  <w:style w:type="paragraph" w:styleId="Pidipagina">
    <w:name w:val="footer"/>
    <w:basedOn w:val="Normale"/>
    <w:link w:val="PidipaginaCarattere"/>
    <w:uiPriority w:val="99"/>
    <w:unhideWhenUsed/>
    <w:rsid w:val="00636E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9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4106A0"/>
  </w:style>
  <w:style w:type="paragraph" w:customStyle="1" w:styleId="NPLs">
    <w:name w:val="NPLs"/>
    <w:basedOn w:val="Normale"/>
    <w:next w:val="Normale"/>
    <w:qFormat/>
    <w:rsid w:val="00FD185A"/>
    <w:rPr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8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PLsRESolutionsTitoloH1">
    <w:name w:val="NPLs RE_Solutions Titolo H1"/>
    <w:basedOn w:val="NPLs"/>
    <w:qFormat/>
    <w:rsid w:val="00FF19CA"/>
    <w:rPr>
      <w:rFonts w:ascii="Gill Sans SemiBold" w:hAnsi="Gill Sans SemiBold"/>
      <w:sz w:val="44"/>
    </w:rPr>
  </w:style>
  <w:style w:type="character" w:styleId="Enfasigrassetto">
    <w:name w:val="Strong"/>
    <w:basedOn w:val="Carpredefinitoparagrafo"/>
    <w:uiPriority w:val="22"/>
    <w:qFormat/>
    <w:rsid w:val="00CD69FE"/>
    <w:rPr>
      <w:rFonts w:ascii="poppinsbold" w:hAnsi="poppinsbold" w:hint="default"/>
      <w:b w:val="0"/>
      <w:bCs w:val="0"/>
    </w:rPr>
  </w:style>
  <w:style w:type="character" w:styleId="Collegamentoipertestuale">
    <w:name w:val="Hyperlink"/>
    <w:uiPriority w:val="99"/>
    <w:unhideWhenUsed/>
    <w:rsid w:val="00CD69F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D69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50D05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97CE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5979DE-8A64-4CB4-82BC-A70C0FE8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Gozzelino</dc:creator>
  <cp:lastModifiedBy>Customer</cp:lastModifiedBy>
  <cp:revision>2</cp:revision>
  <dcterms:created xsi:type="dcterms:W3CDTF">2017-09-05T16:43:00Z</dcterms:created>
  <dcterms:modified xsi:type="dcterms:W3CDTF">2017-09-05T16:43:00Z</dcterms:modified>
</cp:coreProperties>
</file>